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5A11" w14:textId="77777777" w:rsidR="009279C5" w:rsidRDefault="009279C5" w:rsidP="009279C5">
      <w:pPr>
        <w:jc w:val="center"/>
        <w:rPr>
          <w:rFonts w:eastAsiaTheme="minorHAnsi"/>
          <w:sz w:val="40"/>
          <w:szCs w:val="40"/>
          <w:lang w:val="en-GB" w:eastAsia="en-US"/>
        </w:rPr>
      </w:pPr>
    </w:p>
    <w:p w14:paraId="5820A06D" w14:textId="77777777" w:rsidR="009279C5" w:rsidRDefault="009279C5" w:rsidP="009279C5">
      <w:pPr>
        <w:jc w:val="center"/>
        <w:rPr>
          <w:rFonts w:eastAsiaTheme="minorHAnsi"/>
          <w:sz w:val="40"/>
          <w:szCs w:val="40"/>
          <w:lang w:val="en-GB" w:eastAsia="en-US"/>
        </w:rPr>
      </w:pPr>
    </w:p>
    <w:p w14:paraId="729E8FC0" w14:textId="77777777" w:rsidR="009279C5" w:rsidRDefault="009279C5" w:rsidP="009279C5">
      <w:pPr>
        <w:jc w:val="center"/>
        <w:rPr>
          <w:rFonts w:eastAsiaTheme="minorHAnsi"/>
          <w:sz w:val="40"/>
          <w:szCs w:val="40"/>
          <w:lang w:val="en-GB" w:eastAsia="en-US"/>
        </w:rPr>
      </w:pPr>
    </w:p>
    <w:p w14:paraId="750EB575" w14:textId="4296BE02" w:rsidR="009279C5" w:rsidRPr="008960BD" w:rsidRDefault="009279C5" w:rsidP="009279C5">
      <w:pPr>
        <w:jc w:val="center"/>
        <w:rPr>
          <w:rFonts w:eastAsiaTheme="minorHAnsi"/>
          <w:b/>
          <w:bCs/>
          <w:sz w:val="48"/>
          <w:szCs w:val="48"/>
          <w:lang w:val="en-GB" w:eastAsia="en-US"/>
        </w:rPr>
      </w:pPr>
      <w:r w:rsidRPr="008960BD">
        <w:rPr>
          <w:rFonts w:eastAsiaTheme="minorHAnsi"/>
          <w:b/>
          <w:bCs/>
          <w:sz w:val="48"/>
          <w:szCs w:val="48"/>
          <w:lang w:val="en-GB" w:eastAsia="en-US"/>
        </w:rPr>
        <w:t>Listing Particulars Scheme for Bonds</w:t>
      </w:r>
    </w:p>
    <w:p w14:paraId="3600B5EE" w14:textId="7FEA1E03" w:rsidR="009279C5" w:rsidRPr="009279C5" w:rsidRDefault="009279C5" w:rsidP="009279C5">
      <w:pPr>
        <w:jc w:val="center"/>
        <w:rPr>
          <w:rFonts w:eastAsiaTheme="minorHAnsi"/>
          <w:sz w:val="40"/>
          <w:szCs w:val="40"/>
          <w:lang w:val="en-GB" w:eastAsia="en-US"/>
        </w:rPr>
      </w:pPr>
      <w:r>
        <w:rPr>
          <w:rFonts w:eastAsiaTheme="minorHAnsi"/>
          <w:sz w:val="40"/>
          <w:szCs w:val="40"/>
          <w:lang w:val="en-GB" w:eastAsia="en-US"/>
        </w:rPr>
        <w:t>(Listing Particulars Scheme – Bonds)</w:t>
      </w:r>
    </w:p>
    <w:p w14:paraId="472C0C15" w14:textId="01F97AC9" w:rsidR="009279C5" w:rsidRDefault="009279C5" w:rsidP="009279C5">
      <w:pPr>
        <w:pStyle w:val="BodyText"/>
        <w:rPr>
          <w:b/>
          <w:bCs/>
        </w:rPr>
      </w:pPr>
      <w:r w:rsidRPr="00566A9D">
        <w:rPr>
          <w:noProof/>
        </w:rPr>
        <w:drawing>
          <wp:anchor distT="0" distB="0" distL="114300" distR="114300" simplePos="0" relativeHeight="251662336" behindDoc="1" locked="0" layoutInCell="1" allowOverlap="1" wp14:anchorId="5AE821CC" wp14:editId="78AAA465">
            <wp:simplePos x="914400" y="2047875"/>
            <wp:positionH relativeFrom="margin">
              <wp:align>center</wp:align>
            </wp:positionH>
            <wp:positionV relativeFrom="margin">
              <wp:align>center</wp:align>
            </wp:positionV>
            <wp:extent cx="1717675" cy="2136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7675" cy="2136775"/>
                    </a:xfrm>
                    <a:prstGeom prst="rect">
                      <a:avLst/>
                    </a:prstGeom>
                    <a:noFill/>
                    <a:ln>
                      <a:noFill/>
                    </a:ln>
                  </pic:spPr>
                </pic:pic>
              </a:graphicData>
            </a:graphic>
          </wp:anchor>
        </w:drawing>
      </w:r>
      <w:r w:rsidR="002A1D77">
        <w:rPr>
          <w:noProof/>
        </w:rPr>
        <mc:AlternateContent>
          <mc:Choice Requires="wps">
            <w:drawing>
              <wp:anchor distT="45720" distB="45720" distL="114300" distR="114300" simplePos="0" relativeHeight="251660288" behindDoc="1" locked="0" layoutInCell="1" allowOverlap="1" wp14:anchorId="4D7D09F1" wp14:editId="69316178">
                <wp:simplePos x="914400" y="3057525"/>
                <wp:positionH relativeFrom="margin">
                  <wp:align>left</wp:align>
                </wp:positionH>
                <wp:positionV relativeFrom="margin">
                  <wp:align>bottom</wp:align>
                </wp:positionV>
                <wp:extent cx="25984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404620"/>
                        </a:xfrm>
                        <a:prstGeom prst="rect">
                          <a:avLst/>
                        </a:prstGeom>
                        <a:solidFill>
                          <a:srgbClr val="FFFFFF"/>
                        </a:solidFill>
                        <a:ln w="9525">
                          <a:noFill/>
                          <a:miter lim="800000"/>
                          <a:headEnd/>
                          <a:tailEnd/>
                        </a:ln>
                      </wps:spPr>
                      <wps:txbx>
                        <w:txbxContent>
                          <w:p w14:paraId="5EC656BD" w14:textId="77777777" w:rsidR="002A1D77" w:rsidRPr="00F515CB" w:rsidRDefault="002A1D77" w:rsidP="002A1D77">
                            <w:r w:rsidRPr="00F515CB">
                              <w:rPr>
                                <w:b/>
                                <w:bCs/>
                              </w:rPr>
                              <w:t>Version:</w:t>
                            </w:r>
                            <w:r w:rsidRPr="00F515CB">
                              <w:t xml:space="preserve"> </w:t>
                            </w:r>
                            <w:r>
                              <w:t>1.0</w:t>
                            </w:r>
                          </w:p>
                          <w:p w14:paraId="79FA7A02" w14:textId="0F2E4958" w:rsidR="002A1D77" w:rsidRPr="00F515CB" w:rsidRDefault="002A1D77" w:rsidP="002A1D77">
                            <w:r w:rsidRPr="00F515CB">
                              <w:rPr>
                                <w:b/>
                                <w:bCs/>
                              </w:rPr>
                              <w:t>Last Updated:</w:t>
                            </w:r>
                            <w:r w:rsidRPr="00F515CB">
                              <w:t xml:space="preserve"> </w:t>
                            </w:r>
                            <w:r w:rsidR="004868B1">
                              <w:t>22</w:t>
                            </w:r>
                            <w:r w:rsidRPr="00F515CB">
                              <w:t xml:space="preserve"> </w:t>
                            </w:r>
                            <w:r w:rsidR="004868B1">
                              <w:t>January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D7D09F1" id="_x0000_t202" coordsize="21600,21600" o:spt="202" path="m,l,21600r21600,l21600,xe">
                <v:stroke joinstyle="miter"/>
                <v:path gradientshapeok="t" o:connecttype="rect"/>
              </v:shapetype>
              <v:shape id="Text Box 2" o:spid="_x0000_s1026" type="#_x0000_t202" style="position:absolute;left:0;text-align:left;margin-left:0;margin-top:0;width:204.6pt;height:110.6pt;z-index:-251656192;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" stroked="f">
                <v:textbox style="mso-fit-shape-to-text:t">
                  <w:txbxContent>
                    <w:p w14:paraId="5EC656BD" w14:textId="77777777" w:rsidR="002A1D77" w:rsidRPr="00F515CB" w:rsidRDefault="002A1D77" w:rsidP="002A1D77">
                      <w:r w:rsidRPr="00F515CB">
                        <w:rPr>
                          <w:b/>
                          <w:bCs/>
                        </w:rPr>
                        <w:t>Version:</w:t>
                      </w:r>
                      <w:r w:rsidRPr="00F515CB">
                        <w:t xml:space="preserve"> </w:t>
                      </w:r>
                      <w:r>
                        <w:t>1.0</w:t>
                      </w:r>
                    </w:p>
                    <w:p w14:paraId="79FA7A02" w14:textId="0F2E4958" w:rsidR="002A1D77" w:rsidRPr="00F515CB" w:rsidRDefault="002A1D77" w:rsidP="002A1D77">
                      <w:r w:rsidRPr="00F515CB">
                        <w:rPr>
                          <w:b/>
                          <w:bCs/>
                        </w:rPr>
                        <w:t>Last Updated:</w:t>
                      </w:r>
                      <w:r w:rsidRPr="00F515CB">
                        <w:t xml:space="preserve"> </w:t>
                      </w:r>
                      <w:r w:rsidR="004868B1">
                        <w:t>22</w:t>
                      </w:r>
                      <w:r w:rsidRPr="00F515CB">
                        <w:t xml:space="preserve"> </w:t>
                      </w:r>
                      <w:r w:rsidR="004868B1">
                        <w:t>January 2025</w:t>
                      </w:r>
                    </w:p>
                  </w:txbxContent>
                </v:textbox>
                <w10:wrap type="square" anchorx="margin" anchory="margin"/>
              </v:shape>
            </w:pict>
          </mc:Fallback>
        </mc:AlternateContent>
      </w:r>
      <w:bookmarkStart w:id="0" w:name="_Toc482001245"/>
    </w:p>
    <w:p w14:paraId="2C75E288" w14:textId="77777777" w:rsidR="009279C5" w:rsidRDefault="009279C5">
      <w:pPr>
        <w:spacing w:after="0"/>
        <w:rPr>
          <w:rFonts w:eastAsia="Arial" w:cs="Arial"/>
          <w:b/>
          <w:bCs/>
        </w:rPr>
      </w:pPr>
      <w:r>
        <w:rPr>
          <w:b/>
          <w:bCs/>
        </w:rPr>
        <w:br w:type="page"/>
      </w:r>
    </w:p>
    <w:bookmarkEnd w:id="0"/>
    <w:p w14:paraId="3A96C708" w14:textId="77777777" w:rsidR="00245915" w:rsidRPr="00570AAB" w:rsidRDefault="00245915" w:rsidP="00245915">
      <w:pPr>
        <w:pStyle w:val="Title"/>
        <w:rPr>
          <w:b/>
          <w:bCs/>
        </w:rPr>
      </w:pPr>
      <w:r w:rsidRPr="00570AAB">
        <w:rPr>
          <w:b/>
          <w:bCs/>
        </w:rPr>
        <w:lastRenderedPageBreak/>
        <w:t>Table of Contents</w:t>
      </w:r>
    </w:p>
    <w:p w14:paraId="239E7E47" w14:textId="5E6BA35B" w:rsidR="00D73C80" w:rsidRDefault="005A0BCC">
      <w:pPr>
        <w:pStyle w:val="TOC1"/>
        <w:rPr>
          <w:rFonts w:asciiTheme="minorHAnsi" w:eastAsiaTheme="minorEastAsia" w:hAnsiTheme="minorHAnsi" w:cstheme="minorBidi"/>
          <w:b w:val="0"/>
          <w:bCs w:val="0"/>
          <w:caps w:val="0"/>
          <w:kern w:val="2"/>
          <w:sz w:val="24"/>
          <w:szCs w:val="24"/>
          <w:lang w:val="en-US" w:eastAsia="en-US"/>
          <w14:ligatures w14:val="standardContextual"/>
        </w:rPr>
      </w:pPr>
      <w:r w:rsidRPr="0073363A">
        <w:fldChar w:fldCharType="begin"/>
      </w:r>
      <w:r w:rsidRPr="0073363A">
        <w:instrText xml:space="preserve"> TOC \h \z \t "Heading 1,1,Heading 2,2,Heading 3,3,Heading 4,4,Heading 5,5" </w:instrText>
      </w:r>
      <w:r w:rsidRPr="0073363A">
        <w:fldChar w:fldCharType="separate"/>
      </w:r>
      <w:hyperlink w:anchor="_Toc182411421" w:history="1">
        <w:r w:rsidR="00D73C80" w:rsidRPr="00757DFA">
          <w:rPr>
            <w:rStyle w:val="Hyperlink"/>
          </w:rPr>
          <w:t>I.</w:t>
        </w:r>
        <w:r w:rsidR="00D73C80">
          <w:rPr>
            <w:rFonts w:asciiTheme="minorHAnsi" w:eastAsiaTheme="minorEastAsia" w:hAnsiTheme="minorHAnsi" w:cstheme="minorBidi"/>
            <w:b w:val="0"/>
            <w:bCs w:val="0"/>
            <w:caps w:val="0"/>
            <w:kern w:val="2"/>
            <w:sz w:val="24"/>
            <w:szCs w:val="24"/>
            <w:lang w:val="en-US" w:eastAsia="en-US"/>
            <w14:ligatures w14:val="standardContextual"/>
          </w:rPr>
          <w:tab/>
        </w:r>
        <w:r w:rsidR="00D73C80" w:rsidRPr="00757DFA">
          <w:rPr>
            <w:rStyle w:val="Hyperlink"/>
          </w:rPr>
          <w:t>RISK FACTORS</w:t>
        </w:r>
        <w:r w:rsidR="00D73C80">
          <w:rPr>
            <w:webHidden/>
          </w:rPr>
          <w:tab/>
        </w:r>
        <w:r w:rsidR="00D73C80">
          <w:rPr>
            <w:webHidden/>
          </w:rPr>
          <w:fldChar w:fldCharType="begin"/>
        </w:r>
        <w:r w:rsidR="00D73C80">
          <w:rPr>
            <w:webHidden/>
          </w:rPr>
          <w:instrText xml:space="preserve"> PAGEREF _Toc182411421 \h </w:instrText>
        </w:r>
        <w:r w:rsidR="00D73C80">
          <w:rPr>
            <w:webHidden/>
          </w:rPr>
        </w:r>
        <w:r w:rsidR="00D73C80">
          <w:rPr>
            <w:webHidden/>
          </w:rPr>
          <w:fldChar w:fldCharType="separate"/>
        </w:r>
        <w:r w:rsidR="00D73C80">
          <w:rPr>
            <w:webHidden/>
          </w:rPr>
          <w:t>3</w:t>
        </w:r>
        <w:r w:rsidR="00D73C80">
          <w:rPr>
            <w:webHidden/>
          </w:rPr>
          <w:fldChar w:fldCharType="end"/>
        </w:r>
      </w:hyperlink>
    </w:p>
    <w:p w14:paraId="125F2A02" w14:textId="23E89BA2" w:rsidR="00D73C80" w:rsidRDefault="00D73C80">
      <w:pPr>
        <w:pStyle w:val="TOC1"/>
        <w:rPr>
          <w:rFonts w:asciiTheme="minorHAnsi" w:eastAsiaTheme="minorEastAsia" w:hAnsiTheme="minorHAnsi" w:cstheme="minorBidi"/>
          <w:b w:val="0"/>
          <w:bCs w:val="0"/>
          <w:caps w:val="0"/>
          <w:kern w:val="2"/>
          <w:sz w:val="24"/>
          <w:szCs w:val="24"/>
          <w:lang w:val="en-US" w:eastAsia="en-US"/>
          <w14:ligatures w14:val="standardContextual"/>
        </w:rPr>
      </w:pPr>
      <w:hyperlink w:anchor="_Toc182411422" w:history="1">
        <w:r w:rsidRPr="00757DFA">
          <w:rPr>
            <w:rStyle w:val="Hyperlink"/>
          </w:rPr>
          <w:t>II.</w:t>
        </w:r>
        <w:r>
          <w:rPr>
            <w:rFonts w:asciiTheme="minorHAnsi" w:eastAsiaTheme="minorEastAsia" w:hAnsiTheme="minorHAnsi" w:cstheme="minorBidi"/>
            <w:b w:val="0"/>
            <w:bCs w:val="0"/>
            <w:caps w:val="0"/>
            <w:kern w:val="2"/>
            <w:sz w:val="24"/>
            <w:szCs w:val="24"/>
            <w:lang w:val="en-US" w:eastAsia="en-US"/>
            <w14:ligatures w14:val="standardContextual"/>
          </w:rPr>
          <w:tab/>
        </w:r>
        <w:r w:rsidRPr="00757DFA">
          <w:rPr>
            <w:rStyle w:val="Hyperlink"/>
          </w:rPr>
          <w:t>INFORMATION ABOUT THE ISSUER</w:t>
        </w:r>
        <w:r>
          <w:rPr>
            <w:webHidden/>
          </w:rPr>
          <w:tab/>
        </w:r>
        <w:r>
          <w:rPr>
            <w:webHidden/>
          </w:rPr>
          <w:fldChar w:fldCharType="begin"/>
        </w:r>
        <w:r>
          <w:rPr>
            <w:webHidden/>
          </w:rPr>
          <w:instrText xml:space="preserve"> PAGEREF _Toc182411422 \h </w:instrText>
        </w:r>
        <w:r>
          <w:rPr>
            <w:webHidden/>
          </w:rPr>
        </w:r>
        <w:r>
          <w:rPr>
            <w:webHidden/>
          </w:rPr>
          <w:fldChar w:fldCharType="separate"/>
        </w:r>
        <w:r>
          <w:rPr>
            <w:webHidden/>
          </w:rPr>
          <w:t>3</w:t>
        </w:r>
        <w:r>
          <w:rPr>
            <w:webHidden/>
          </w:rPr>
          <w:fldChar w:fldCharType="end"/>
        </w:r>
      </w:hyperlink>
    </w:p>
    <w:p w14:paraId="67DB5BC0" w14:textId="5B4BD4A5"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23" w:history="1">
        <w:r w:rsidRPr="00757DFA">
          <w:rPr>
            <w:rStyle w:val="Hyperlink"/>
          </w:rPr>
          <w:t>A.</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General information</w:t>
        </w:r>
        <w:r>
          <w:rPr>
            <w:webHidden/>
          </w:rPr>
          <w:tab/>
        </w:r>
        <w:r>
          <w:rPr>
            <w:webHidden/>
          </w:rPr>
          <w:fldChar w:fldCharType="begin"/>
        </w:r>
        <w:r>
          <w:rPr>
            <w:webHidden/>
          </w:rPr>
          <w:instrText xml:space="preserve"> PAGEREF _Toc182411423 \h </w:instrText>
        </w:r>
        <w:r>
          <w:rPr>
            <w:webHidden/>
          </w:rPr>
        </w:r>
        <w:r>
          <w:rPr>
            <w:webHidden/>
          </w:rPr>
          <w:fldChar w:fldCharType="separate"/>
        </w:r>
        <w:r>
          <w:rPr>
            <w:webHidden/>
          </w:rPr>
          <w:t>3</w:t>
        </w:r>
        <w:r>
          <w:rPr>
            <w:webHidden/>
          </w:rPr>
          <w:fldChar w:fldCharType="end"/>
        </w:r>
      </w:hyperlink>
    </w:p>
    <w:p w14:paraId="655BCA76" w14:textId="1ADBEFF0"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24" w:history="1">
        <w:r w:rsidRPr="00757DFA">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Name, registered office, location</w:t>
        </w:r>
        <w:r>
          <w:rPr>
            <w:webHidden/>
          </w:rPr>
          <w:tab/>
        </w:r>
        <w:r>
          <w:rPr>
            <w:webHidden/>
          </w:rPr>
          <w:fldChar w:fldCharType="begin"/>
        </w:r>
        <w:r>
          <w:rPr>
            <w:webHidden/>
          </w:rPr>
          <w:instrText xml:space="preserve"> PAGEREF _Toc182411424 \h </w:instrText>
        </w:r>
        <w:r>
          <w:rPr>
            <w:webHidden/>
          </w:rPr>
        </w:r>
        <w:r>
          <w:rPr>
            <w:webHidden/>
          </w:rPr>
          <w:fldChar w:fldCharType="separate"/>
        </w:r>
        <w:r>
          <w:rPr>
            <w:webHidden/>
          </w:rPr>
          <w:t>3</w:t>
        </w:r>
        <w:r>
          <w:rPr>
            <w:webHidden/>
          </w:rPr>
          <w:fldChar w:fldCharType="end"/>
        </w:r>
      </w:hyperlink>
    </w:p>
    <w:p w14:paraId="0D72F86C" w14:textId="21410F66"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25" w:history="1">
        <w:r w:rsidRPr="00757DFA">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Incorporation, duration</w:t>
        </w:r>
        <w:r>
          <w:rPr>
            <w:webHidden/>
          </w:rPr>
          <w:tab/>
        </w:r>
        <w:r>
          <w:rPr>
            <w:webHidden/>
          </w:rPr>
          <w:fldChar w:fldCharType="begin"/>
        </w:r>
        <w:r>
          <w:rPr>
            <w:webHidden/>
          </w:rPr>
          <w:instrText xml:space="preserve"> PAGEREF _Toc182411425 \h </w:instrText>
        </w:r>
        <w:r>
          <w:rPr>
            <w:webHidden/>
          </w:rPr>
        </w:r>
        <w:r>
          <w:rPr>
            <w:webHidden/>
          </w:rPr>
          <w:fldChar w:fldCharType="separate"/>
        </w:r>
        <w:r>
          <w:rPr>
            <w:webHidden/>
          </w:rPr>
          <w:t>3</w:t>
        </w:r>
        <w:r>
          <w:rPr>
            <w:webHidden/>
          </w:rPr>
          <w:fldChar w:fldCharType="end"/>
        </w:r>
      </w:hyperlink>
    </w:p>
    <w:p w14:paraId="0EB0FBC3" w14:textId="28D9BC30"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26" w:history="1">
        <w:r w:rsidRPr="00757DFA">
          <w:rPr>
            <w:rStyle w:val="Hyperlink"/>
          </w:rPr>
          <w:t>3.</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Law, legal form</w:t>
        </w:r>
        <w:r>
          <w:rPr>
            <w:webHidden/>
          </w:rPr>
          <w:tab/>
        </w:r>
        <w:r>
          <w:rPr>
            <w:webHidden/>
          </w:rPr>
          <w:fldChar w:fldCharType="begin"/>
        </w:r>
        <w:r>
          <w:rPr>
            <w:webHidden/>
          </w:rPr>
          <w:instrText xml:space="preserve"> PAGEREF _Toc182411426 \h </w:instrText>
        </w:r>
        <w:r>
          <w:rPr>
            <w:webHidden/>
          </w:rPr>
        </w:r>
        <w:r>
          <w:rPr>
            <w:webHidden/>
          </w:rPr>
          <w:fldChar w:fldCharType="separate"/>
        </w:r>
        <w:r>
          <w:rPr>
            <w:webHidden/>
          </w:rPr>
          <w:t>3</w:t>
        </w:r>
        <w:r>
          <w:rPr>
            <w:webHidden/>
          </w:rPr>
          <w:fldChar w:fldCharType="end"/>
        </w:r>
      </w:hyperlink>
    </w:p>
    <w:p w14:paraId="36B727FB" w14:textId="0F61D71D"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27" w:history="1">
        <w:r w:rsidRPr="00757DFA">
          <w:rPr>
            <w:rStyle w:val="Hyperlink"/>
          </w:rPr>
          <w:t>4.</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Purpose</w:t>
        </w:r>
        <w:r>
          <w:rPr>
            <w:webHidden/>
          </w:rPr>
          <w:tab/>
        </w:r>
        <w:r>
          <w:rPr>
            <w:webHidden/>
          </w:rPr>
          <w:fldChar w:fldCharType="begin"/>
        </w:r>
        <w:r>
          <w:rPr>
            <w:webHidden/>
          </w:rPr>
          <w:instrText xml:space="preserve"> PAGEREF _Toc182411427 \h </w:instrText>
        </w:r>
        <w:r>
          <w:rPr>
            <w:webHidden/>
          </w:rPr>
        </w:r>
        <w:r>
          <w:rPr>
            <w:webHidden/>
          </w:rPr>
          <w:fldChar w:fldCharType="separate"/>
        </w:r>
        <w:r>
          <w:rPr>
            <w:webHidden/>
          </w:rPr>
          <w:t>3</w:t>
        </w:r>
        <w:r>
          <w:rPr>
            <w:webHidden/>
          </w:rPr>
          <w:fldChar w:fldCharType="end"/>
        </w:r>
      </w:hyperlink>
    </w:p>
    <w:p w14:paraId="2B858E3E" w14:textId="7F43C494"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28" w:history="1">
        <w:r w:rsidRPr="00757DFA">
          <w:rPr>
            <w:rStyle w:val="Hyperlink"/>
          </w:rPr>
          <w:t>5.</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Registration</w:t>
        </w:r>
        <w:r>
          <w:rPr>
            <w:webHidden/>
          </w:rPr>
          <w:tab/>
        </w:r>
        <w:r>
          <w:rPr>
            <w:webHidden/>
          </w:rPr>
          <w:fldChar w:fldCharType="begin"/>
        </w:r>
        <w:r>
          <w:rPr>
            <w:webHidden/>
          </w:rPr>
          <w:instrText xml:space="preserve"> PAGEREF _Toc182411428 \h </w:instrText>
        </w:r>
        <w:r>
          <w:rPr>
            <w:webHidden/>
          </w:rPr>
        </w:r>
        <w:r>
          <w:rPr>
            <w:webHidden/>
          </w:rPr>
          <w:fldChar w:fldCharType="separate"/>
        </w:r>
        <w:r>
          <w:rPr>
            <w:webHidden/>
          </w:rPr>
          <w:t>3</w:t>
        </w:r>
        <w:r>
          <w:rPr>
            <w:webHidden/>
          </w:rPr>
          <w:fldChar w:fldCharType="end"/>
        </w:r>
      </w:hyperlink>
    </w:p>
    <w:p w14:paraId="3DAEB3FE" w14:textId="28EC8003"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29" w:history="1">
        <w:r w:rsidRPr="00757DFA">
          <w:rPr>
            <w:rStyle w:val="Hyperlink"/>
          </w:rPr>
          <w:t>6.</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Group</w:t>
        </w:r>
        <w:r>
          <w:rPr>
            <w:webHidden/>
          </w:rPr>
          <w:tab/>
        </w:r>
        <w:r>
          <w:rPr>
            <w:webHidden/>
          </w:rPr>
          <w:fldChar w:fldCharType="begin"/>
        </w:r>
        <w:r>
          <w:rPr>
            <w:webHidden/>
          </w:rPr>
          <w:instrText xml:space="preserve"> PAGEREF _Toc182411429 \h </w:instrText>
        </w:r>
        <w:r>
          <w:rPr>
            <w:webHidden/>
          </w:rPr>
        </w:r>
        <w:r>
          <w:rPr>
            <w:webHidden/>
          </w:rPr>
          <w:fldChar w:fldCharType="separate"/>
        </w:r>
        <w:r>
          <w:rPr>
            <w:webHidden/>
          </w:rPr>
          <w:t>3</w:t>
        </w:r>
        <w:r>
          <w:rPr>
            <w:webHidden/>
          </w:rPr>
          <w:fldChar w:fldCharType="end"/>
        </w:r>
      </w:hyperlink>
    </w:p>
    <w:p w14:paraId="723BFE72" w14:textId="73B3B314"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30" w:history="1">
        <w:r w:rsidRPr="00757DFA">
          <w:rPr>
            <w:rStyle w:val="Hyperlink"/>
          </w:rPr>
          <w:t>B.</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Information on administrative, management and audit bodies</w:t>
        </w:r>
        <w:r>
          <w:rPr>
            <w:webHidden/>
          </w:rPr>
          <w:tab/>
        </w:r>
        <w:r>
          <w:rPr>
            <w:webHidden/>
          </w:rPr>
          <w:fldChar w:fldCharType="begin"/>
        </w:r>
        <w:r>
          <w:rPr>
            <w:webHidden/>
          </w:rPr>
          <w:instrText xml:space="preserve"> PAGEREF _Toc182411430 \h </w:instrText>
        </w:r>
        <w:r>
          <w:rPr>
            <w:webHidden/>
          </w:rPr>
        </w:r>
        <w:r>
          <w:rPr>
            <w:webHidden/>
          </w:rPr>
          <w:fldChar w:fldCharType="separate"/>
        </w:r>
        <w:r>
          <w:rPr>
            <w:webHidden/>
          </w:rPr>
          <w:t>4</w:t>
        </w:r>
        <w:r>
          <w:rPr>
            <w:webHidden/>
          </w:rPr>
          <w:fldChar w:fldCharType="end"/>
        </w:r>
      </w:hyperlink>
    </w:p>
    <w:p w14:paraId="029D6031" w14:textId="0B515280"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31" w:history="1">
        <w:r w:rsidRPr="00757DFA">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Composition</w:t>
        </w:r>
        <w:r>
          <w:rPr>
            <w:webHidden/>
          </w:rPr>
          <w:tab/>
        </w:r>
        <w:r>
          <w:rPr>
            <w:webHidden/>
          </w:rPr>
          <w:fldChar w:fldCharType="begin"/>
        </w:r>
        <w:r>
          <w:rPr>
            <w:webHidden/>
          </w:rPr>
          <w:instrText xml:space="preserve"> PAGEREF _Toc182411431 \h </w:instrText>
        </w:r>
        <w:r>
          <w:rPr>
            <w:webHidden/>
          </w:rPr>
        </w:r>
        <w:r>
          <w:rPr>
            <w:webHidden/>
          </w:rPr>
          <w:fldChar w:fldCharType="separate"/>
        </w:r>
        <w:r>
          <w:rPr>
            <w:webHidden/>
          </w:rPr>
          <w:t>4</w:t>
        </w:r>
        <w:r>
          <w:rPr>
            <w:webHidden/>
          </w:rPr>
          <w:fldChar w:fldCharType="end"/>
        </w:r>
      </w:hyperlink>
    </w:p>
    <w:p w14:paraId="6A7FE62E" w14:textId="1385A183"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32" w:history="1">
        <w:r w:rsidRPr="00757DFA">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Position and activities</w:t>
        </w:r>
        <w:r>
          <w:rPr>
            <w:webHidden/>
          </w:rPr>
          <w:tab/>
        </w:r>
        <w:r>
          <w:rPr>
            <w:webHidden/>
          </w:rPr>
          <w:fldChar w:fldCharType="begin"/>
        </w:r>
        <w:r>
          <w:rPr>
            <w:webHidden/>
          </w:rPr>
          <w:instrText xml:space="preserve"> PAGEREF _Toc182411432 \h </w:instrText>
        </w:r>
        <w:r>
          <w:rPr>
            <w:webHidden/>
          </w:rPr>
        </w:r>
        <w:r>
          <w:rPr>
            <w:webHidden/>
          </w:rPr>
          <w:fldChar w:fldCharType="separate"/>
        </w:r>
        <w:r>
          <w:rPr>
            <w:webHidden/>
          </w:rPr>
          <w:t>4</w:t>
        </w:r>
        <w:r>
          <w:rPr>
            <w:webHidden/>
          </w:rPr>
          <w:fldChar w:fldCharType="end"/>
        </w:r>
      </w:hyperlink>
    </w:p>
    <w:p w14:paraId="47AE5D43" w14:textId="6FB654E3"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33" w:history="1">
        <w:r w:rsidRPr="00757DFA">
          <w:rPr>
            <w:rStyle w:val="Hyperlink"/>
          </w:rPr>
          <w:t>3.</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Legal proceedings and convictions</w:t>
        </w:r>
        <w:r>
          <w:rPr>
            <w:webHidden/>
          </w:rPr>
          <w:tab/>
        </w:r>
        <w:r>
          <w:rPr>
            <w:webHidden/>
          </w:rPr>
          <w:fldChar w:fldCharType="begin"/>
        </w:r>
        <w:r>
          <w:rPr>
            <w:webHidden/>
          </w:rPr>
          <w:instrText xml:space="preserve"> PAGEREF _Toc182411433 \h </w:instrText>
        </w:r>
        <w:r>
          <w:rPr>
            <w:webHidden/>
          </w:rPr>
        </w:r>
        <w:r>
          <w:rPr>
            <w:webHidden/>
          </w:rPr>
          <w:fldChar w:fldCharType="separate"/>
        </w:r>
        <w:r>
          <w:rPr>
            <w:webHidden/>
          </w:rPr>
          <w:t>4</w:t>
        </w:r>
        <w:r>
          <w:rPr>
            <w:webHidden/>
          </w:rPr>
          <w:fldChar w:fldCharType="end"/>
        </w:r>
      </w:hyperlink>
    </w:p>
    <w:p w14:paraId="073CA910" w14:textId="21421F50"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34" w:history="1">
        <w:r w:rsidRPr="00757DFA">
          <w:rPr>
            <w:rStyle w:val="Hyperlink"/>
          </w:rPr>
          <w:t>4.</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Auditors</w:t>
        </w:r>
        <w:r>
          <w:rPr>
            <w:webHidden/>
          </w:rPr>
          <w:tab/>
        </w:r>
        <w:r>
          <w:rPr>
            <w:webHidden/>
          </w:rPr>
          <w:fldChar w:fldCharType="begin"/>
        </w:r>
        <w:r>
          <w:rPr>
            <w:webHidden/>
          </w:rPr>
          <w:instrText xml:space="preserve"> PAGEREF _Toc182411434 \h </w:instrText>
        </w:r>
        <w:r>
          <w:rPr>
            <w:webHidden/>
          </w:rPr>
        </w:r>
        <w:r>
          <w:rPr>
            <w:webHidden/>
          </w:rPr>
          <w:fldChar w:fldCharType="separate"/>
        </w:r>
        <w:r>
          <w:rPr>
            <w:webHidden/>
          </w:rPr>
          <w:t>4</w:t>
        </w:r>
        <w:r>
          <w:rPr>
            <w:webHidden/>
          </w:rPr>
          <w:fldChar w:fldCharType="end"/>
        </w:r>
      </w:hyperlink>
    </w:p>
    <w:p w14:paraId="3D2E767F" w14:textId="6FB8AF89"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35" w:history="1">
        <w:r w:rsidRPr="00757DFA">
          <w:rPr>
            <w:rStyle w:val="Hyperlink"/>
          </w:rPr>
          <w:t>C.</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Business activities</w:t>
        </w:r>
        <w:r>
          <w:rPr>
            <w:webHidden/>
          </w:rPr>
          <w:tab/>
        </w:r>
        <w:r>
          <w:rPr>
            <w:webHidden/>
          </w:rPr>
          <w:fldChar w:fldCharType="begin"/>
        </w:r>
        <w:r>
          <w:rPr>
            <w:webHidden/>
          </w:rPr>
          <w:instrText xml:space="preserve"> PAGEREF _Toc182411435 \h </w:instrText>
        </w:r>
        <w:r>
          <w:rPr>
            <w:webHidden/>
          </w:rPr>
        </w:r>
        <w:r>
          <w:rPr>
            <w:webHidden/>
          </w:rPr>
          <w:fldChar w:fldCharType="separate"/>
        </w:r>
        <w:r>
          <w:rPr>
            <w:webHidden/>
          </w:rPr>
          <w:t>4</w:t>
        </w:r>
        <w:r>
          <w:rPr>
            <w:webHidden/>
          </w:rPr>
          <w:fldChar w:fldCharType="end"/>
        </w:r>
      </w:hyperlink>
    </w:p>
    <w:p w14:paraId="3A84BC01" w14:textId="6ABC8F09"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36" w:history="1">
        <w:r w:rsidRPr="00757DFA">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Principal activities</w:t>
        </w:r>
        <w:r>
          <w:rPr>
            <w:webHidden/>
          </w:rPr>
          <w:tab/>
        </w:r>
        <w:r>
          <w:rPr>
            <w:webHidden/>
          </w:rPr>
          <w:fldChar w:fldCharType="begin"/>
        </w:r>
        <w:r>
          <w:rPr>
            <w:webHidden/>
          </w:rPr>
          <w:instrText xml:space="preserve"> PAGEREF _Toc182411436 \h </w:instrText>
        </w:r>
        <w:r>
          <w:rPr>
            <w:webHidden/>
          </w:rPr>
        </w:r>
        <w:r>
          <w:rPr>
            <w:webHidden/>
          </w:rPr>
          <w:fldChar w:fldCharType="separate"/>
        </w:r>
        <w:r>
          <w:rPr>
            <w:webHidden/>
          </w:rPr>
          <w:t>5</w:t>
        </w:r>
        <w:r>
          <w:rPr>
            <w:webHidden/>
          </w:rPr>
          <w:fldChar w:fldCharType="end"/>
        </w:r>
      </w:hyperlink>
    </w:p>
    <w:p w14:paraId="112D5259" w14:textId="40782276"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37" w:history="1">
        <w:r w:rsidRPr="00757DFA">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Patents, licences and contracts</w:t>
        </w:r>
        <w:r>
          <w:rPr>
            <w:webHidden/>
          </w:rPr>
          <w:tab/>
        </w:r>
        <w:r>
          <w:rPr>
            <w:webHidden/>
          </w:rPr>
          <w:fldChar w:fldCharType="begin"/>
        </w:r>
        <w:r>
          <w:rPr>
            <w:webHidden/>
          </w:rPr>
          <w:instrText xml:space="preserve"> PAGEREF _Toc182411437 \h </w:instrText>
        </w:r>
        <w:r>
          <w:rPr>
            <w:webHidden/>
          </w:rPr>
        </w:r>
        <w:r>
          <w:rPr>
            <w:webHidden/>
          </w:rPr>
          <w:fldChar w:fldCharType="separate"/>
        </w:r>
        <w:r>
          <w:rPr>
            <w:webHidden/>
          </w:rPr>
          <w:t>5</w:t>
        </w:r>
        <w:r>
          <w:rPr>
            <w:webHidden/>
          </w:rPr>
          <w:fldChar w:fldCharType="end"/>
        </w:r>
      </w:hyperlink>
    </w:p>
    <w:p w14:paraId="12BCEDF6" w14:textId="3AB874EB"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38" w:history="1">
        <w:r w:rsidRPr="00757DFA">
          <w:rPr>
            <w:rStyle w:val="Hyperlink"/>
          </w:rPr>
          <w:t>3.</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Court, arbitral and administrative proceedings</w:t>
        </w:r>
        <w:r>
          <w:rPr>
            <w:webHidden/>
          </w:rPr>
          <w:tab/>
        </w:r>
        <w:r>
          <w:rPr>
            <w:webHidden/>
          </w:rPr>
          <w:fldChar w:fldCharType="begin"/>
        </w:r>
        <w:r>
          <w:rPr>
            <w:webHidden/>
          </w:rPr>
          <w:instrText xml:space="preserve"> PAGEREF _Toc182411438 \h </w:instrText>
        </w:r>
        <w:r>
          <w:rPr>
            <w:webHidden/>
          </w:rPr>
        </w:r>
        <w:r>
          <w:rPr>
            <w:webHidden/>
          </w:rPr>
          <w:fldChar w:fldCharType="separate"/>
        </w:r>
        <w:r>
          <w:rPr>
            <w:webHidden/>
          </w:rPr>
          <w:t>5</w:t>
        </w:r>
        <w:r>
          <w:rPr>
            <w:webHidden/>
          </w:rPr>
          <w:fldChar w:fldCharType="end"/>
        </w:r>
      </w:hyperlink>
    </w:p>
    <w:p w14:paraId="7501B0BC" w14:textId="02AFE7D6"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39" w:history="1">
        <w:r w:rsidRPr="00757DFA">
          <w:rPr>
            <w:rStyle w:val="Hyperlink"/>
          </w:rPr>
          <w:t>D.</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Capital and voting rights</w:t>
        </w:r>
        <w:r>
          <w:rPr>
            <w:webHidden/>
          </w:rPr>
          <w:tab/>
        </w:r>
        <w:r>
          <w:rPr>
            <w:webHidden/>
          </w:rPr>
          <w:fldChar w:fldCharType="begin"/>
        </w:r>
        <w:r>
          <w:rPr>
            <w:webHidden/>
          </w:rPr>
          <w:instrText xml:space="preserve"> PAGEREF _Toc182411439 \h </w:instrText>
        </w:r>
        <w:r>
          <w:rPr>
            <w:webHidden/>
          </w:rPr>
        </w:r>
        <w:r>
          <w:rPr>
            <w:webHidden/>
          </w:rPr>
          <w:fldChar w:fldCharType="separate"/>
        </w:r>
        <w:r>
          <w:rPr>
            <w:webHidden/>
          </w:rPr>
          <w:t>5</w:t>
        </w:r>
        <w:r>
          <w:rPr>
            <w:webHidden/>
          </w:rPr>
          <w:fldChar w:fldCharType="end"/>
        </w:r>
      </w:hyperlink>
    </w:p>
    <w:p w14:paraId="5CE6093E" w14:textId="7934F87D"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40" w:history="1">
        <w:r w:rsidRPr="00757DFA">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Capital structure</w:t>
        </w:r>
        <w:r>
          <w:rPr>
            <w:webHidden/>
          </w:rPr>
          <w:tab/>
        </w:r>
        <w:r>
          <w:rPr>
            <w:webHidden/>
          </w:rPr>
          <w:fldChar w:fldCharType="begin"/>
        </w:r>
        <w:r>
          <w:rPr>
            <w:webHidden/>
          </w:rPr>
          <w:instrText xml:space="preserve"> PAGEREF _Toc182411440 \h </w:instrText>
        </w:r>
        <w:r>
          <w:rPr>
            <w:webHidden/>
          </w:rPr>
        </w:r>
        <w:r>
          <w:rPr>
            <w:webHidden/>
          </w:rPr>
          <w:fldChar w:fldCharType="separate"/>
        </w:r>
        <w:r>
          <w:rPr>
            <w:webHidden/>
          </w:rPr>
          <w:t>5</w:t>
        </w:r>
        <w:r>
          <w:rPr>
            <w:webHidden/>
          </w:rPr>
          <w:fldChar w:fldCharType="end"/>
        </w:r>
      </w:hyperlink>
    </w:p>
    <w:p w14:paraId="7FFD6D8E" w14:textId="14FCA144"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41" w:history="1">
        <w:r w:rsidRPr="00757DFA">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Outstanding conversion and option rights and bond</w:t>
        </w:r>
        <w:r>
          <w:rPr>
            <w:webHidden/>
          </w:rPr>
          <w:tab/>
        </w:r>
        <w:r>
          <w:rPr>
            <w:webHidden/>
          </w:rPr>
          <w:fldChar w:fldCharType="begin"/>
        </w:r>
        <w:r>
          <w:rPr>
            <w:webHidden/>
          </w:rPr>
          <w:instrText xml:space="preserve"> PAGEREF _Toc182411441 \h </w:instrText>
        </w:r>
        <w:r>
          <w:rPr>
            <w:webHidden/>
          </w:rPr>
        </w:r>
        <w:r>
          <w:rPr>
            <w:webHidden/>
          </w:rPr>
          <w:fldChar w:fldCharType="separate"/>
        </w:r>
        <w:r>
          <w:rPr>
            <w:webHidden/>
          </w:rPr>
          <w:t>5</w:t>
        </w:r>
        <w:r>
          <w:rPr>
            <w:webHidden/>
          </w:rPr>
          <w:fldChar w:fldCharType="end"/>
        </w:r>
      </w:hyperlink>
    </w:p>
    <w:p w14:paraId="3860DF37" w14:textId="0929E039"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42" w:history="1">
        <w:r w:rsidRPr="00757DFA">
          <w:rPr>
            <w:rStyle w:val="Hyperlink"/>
          </w:rPr>
          <w:t>3.</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Own equity securities</w:t>
        </w:r>
        <w:r>
          <w:rPr>
            <w:webHidden/>
          </w:rPr>
          <w:tab/>
        </w:r>
        <w:r>
          <w:rPr>
            <w:webHidden/>
          </w:rPr>
          <w:fldChar w:fldCharType="begin"/>
        </w:r>
        <w:r>
          <w:rPr>
            <w:webHidden/>
          </w:rPr>
          <w:instrText xml:space="preserve"> PAGEREF _Toc182411442 \h </w:instrText>
        </w:r>
        <w:r>
          <w:rPr>
            <w:webHidden/>
          </w:rPr>
        </w:r>
        <w:r>
          <w:rPr>
            <w:webHidden/>
          </w:rPr>
          <w:fldChar w:fldCharType="separate"/>
        </w:r>
        <w:r>
          <w:rPr>
            <w:webHidden/>
          </w:rPr>
          <w:t>6</w:t>
        </w:r>
        <w:r>
          <w:rPr>
            <w:webHidden/>
          </w:rPr>
          <w:fldChar w:fldCharType="end"/>
        </w:r>
      </w:hyperlink>
    </w:p>
    <w:p w14:paraId="776019EB" w14:textId="3E9B80B8"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43" w:history="1">
        <w:r w:rsidRPr="00757DFA">
          <w:rPr>
            <w:rStyle w:val="Hyperlink"/>
          </w:rPr>
          <w:t>E.</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Information policy</w:t>
        </w:r>
        <w:r>
          <w:rPr>
            <w:webHidden/>
          </w:rPr>
          <w:tab/>
        </w:r>
        <w:r>
          <w:rPr>
            <w:webHidden/>
          </w:rPr>
          <w:fldChar w:fldCharType="begin"/>
        </w:r>
        <w:r>
          <w:rPr>
            <w:webHidden/>
          </w:rPr>
          <w:instrText xml:space="preserve"> PAGEREF _Toc182411443 \h </w:instrText>
        </w:r>
        <w:r>
          <w:rPr>
            <w:webHidden/>
          </w:rPr>
        </w:r>
        <w:r>
          <w:rPr>
            <w:webHidden/>
          </w:rPr>
          <w:fldChar w:fldCharType="separate"/>
        </w:r>
        <w:r>
          <w:rPr>
            <w:webHidden/>
          </w:rPr>
          <w:t>6</w:t>
        </w:r>
        <w:r>
          <w:rPr>
            <w:webHidden/>
          </w:rPr>
          <w:fldChar w:fldCharType="end"/>
        </w:r>
      </w:hyperlink>
    </w:p>
    <w:p w14:paraId="3CCF3D83" w14:textId="0C79F5FD"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44" w:history="1">
        <w:r w:rsidRPr="00757DFA">
          <w:rPr>
            <w:rStyle w:val="Hyperlink"/>
          </w:rPr>
          <w:t>F.</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Annual and interim financial statements</w:t>
        </w:r>
        <w:r>
          <w:rPr>
            <w:webHidden/>
          </w:rPr>
          <w:tab/>
        </w:r>
        <w:r>
          <w:rPr>
            <w:webHidden/>
          </w:rPr>
          <w:fldChar w:fldCharType="begin"/>
        </w:r>
        <w:r>
          <w:rPr>
            <w:webHidden/>
          </w:rPr>
          <w:instrText xml:space="preserve"> PAGEREF _Toc182411444 \h </w:instrText>
        </w:r>
        <w:r>
          <w:rPr>
            <w:webHidden/>
          </w:rPr>
        </w:r>
        <w:r>
          <w:rPr>
            <w:webHidden/>
          </w:rPr>
          <w:fldChar w:fldCharType="separate"/>
        </w:r>
        <w:r>
          <w:rPr>
            <w:webHidden/>
          </w:rPr>
          <w:t>6</w:t>
        </w:r>
        <w:r>
          <w:rPr>
            <w:webHidden/>
          </w:rPr>
          <w:fldChar w:fldCharType="end"/>
        </w:r>
      </w:hyperlink>
    </w:p>
    <w:p w14:paraId="7577AF37" w14:textId="5B9D377A"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45" w:history="1">
        <w:r w:rsidRPr="00757DFA">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Annual financial statements</w:t>
        </w:r>
        <w:r>
          <w:rPr>
            <w:webHidden/>
          </w:rPr>
          <w:tab/>
        </w:r>
        <w:r>
          <w:rPr>
            <w:webHidden/>
          </w:rPr>
          <w:fldChar w:fldCharType="begin"/>
        </w:r>
        <w:r>
          <w:rPr>
            <w:webHidden/>
          </w:rPr>
          <w:instrText xml:space="preserve"> PAGEREF _Toc182411445 \h </w:instrText>
        </w:r>
        <w:r>
          <w:rPr>
            <w:webHidden/>
          </w:rPr>
        </w:r>
        <w:r>
          <w:rPr>
            <w:webHidden/>
          </w:rPr>
          <w:fldChar w:fldCharType="separate"/>
        </w:r>
        <w:r>
          <w:rPr>
            <w:webHidden/>
          </w:rPr>
          <w:t>6</w:t>
        </w:r>
        <w:r>
          <w:rPr>
            <w:webHidden/>
          </w:rPr>
          <w:fldChar w:fldCharType="end"/>
        </w:r>
      </w:hyperlink>
    </w:p>
    <w:p w14:paraId="0B89CF03" w14:textId="0E4C7966"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46" w:history="1">
        <w:r w:rsidRPr="00757DFA">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Auditors report</w:t>
        </w:r>
        <w:r>
          <w:rPr>
            <w:webHidden/>
          </w:rPr>
          <w:tab/>
        </w:r>
        <w:r>
          <w:rPr>
            <w:webHidden/>
          </w:rPr>
          <w:fldChar w:fldCharType="begin"/>
        </w:r>
        <w:r>
          <w:rPr>
            <w:webHidden/>
          </w:rPr>
          <w:instrText xml:space="preserve"> PAGEREF _Toc182411446 \h </w:instrText>
        </w:r>
        <w:r>
          <w:rPr>
            <w:webHidden/>
          </w:rPr>
        </w:r>
        <w:r>
          <w:rPr>
            <w:webHidden/>
          </w:rPr>
          <w:fldChar w:fldCharType="separate"/>
        </w:r>
        <w:r>
          <w:rPr>
            <w:webHidden/>
          </w:rPr>
          <w:t>6</w:t>
        </w:r>
        <w:r>
          <w:rPr>
            <w:webHidden/>
          </w:rPr>
          <w:fldChar w:fldCharType="end"/>
        </w:r>
      </w:hyperlink>
    </w:p>
    <w:p w14:paraId="40D76DA6" w14:textId="5FFA473E"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47" w:history="1">
        <w:r w:rsidRPr="00757DFA">
          <w:rPr>
            <w:rStyle w:val="Hyperlink"/>
          </w:rPr>
          <w:t>3.</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Balance sheet date</w:t>
        </w:r>
        <w:r>
          <w:rPr>
            <w:webHidden/>
          </w:rPr>
          <w:tab/>
        </w:r>
        <w:r>
          <w:rPr>
            <w:webHidden/>
          </w:rPr>
          <w:fldChar w:fldCharType="begin"/>
        </w:r>
        <w:r>
          <w:rPr>
            <w:webHidden/>
          </w:rPr>
          <w:instrText xml:space="preserve"> PAGEREF _Toc182411447 \h </w:instrText>
        </w:r>
        <w:r>
          <w:rPr>
            <w:webHidden/>
          </w:rPr>
        </w:r>
        <w:r>
          <w:rPr>
            <w:webHidden/>
          </w:rPr>
          <w:fldChar w:fldCharType="separate"/>
        </w:r>
        <w:r>
          <w:rPr>
            <w:webHidden/>
          </w:rPr>
          <w:t>6</w:t>
        </w:r>
        <w:r>
          <w:rPr>
            <w:webHidden/>
          </w:rPr>
          <w:fldChar w:fldCharType="end"/>
        </w:r>
      </w:hyperlink>
    </w:p>
    <w:p w14:paraId="23963EB1" w14:textId="010801D2"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48" w:history="1">
        <w:r w:rsidRPr="00757DFA">
          <w:rPr>
            <w:rStyle w:val="Hyperlink"/>
          </w:rPr>
          <w:t>4.</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Information on the issuer’s recent business performance</w:t>
        </w:r>
        <w:r>
          <w:rPr>
            <w:webHidden/>
          </w:rPr>
          <w:tab/>
        </w:r>
        <w:r>
          <w:rPr>
            <w:webHidden/>
          </w:rPr>
          <w:fldChar w:fldCharType="begin"/>
        </w:r>
        <w:r>
          <w:rPr>
            <w:webHidden/>
          </w:rPr>
          <w:instrText xml:space="preserve"> PAGEREF _Toc182411448 \h </w:instrText>
        </w:r>
        <w:r>
          <w:rPr>
            <w:webHidden/>
          </w:rPr>
        </w:r>
        <w:r>
          <w:rPr>
            <w:webHidden/>
          </w:rPr>
          <w:fldChar w:fldCharType="separate"/>
        </w:r>
        <w:r>
          <w:rPr>
            <w:webHidden/>
          </w:rPr>
          <w:t>6</w:t>
        </w:r>
        <w:r>
          <w:rPr>
            <w:webHidden/>
          </w:rPr>
          <w:fldChar w:fldCharType="end"/>
        </w:r>
      </w:hyperlink>
    </w:p>
    <w:p w14:paraId="55EFC76B" w14:textId="037DDCD5"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49" w:history="1">
        <w:r w:rsidRPr="00757DFA">
          <w:rPr>
            <w:rStyle w:val="Hyperlink"/>
          </w:rPr>
          <w:t>5.</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Material changes since the most recent annual or interim financial statements</w:t>
        </w:r>
        <w:r>
          <w:rPr>
            <w:webHidden/>
          </w:rPr>
          <w:tab/>
        </w:r>
        <w:r>
          <w:rPr>
            <w:webHidden/>
          </w:rPr>
          <w:fldChar w:fldCharType="begin"/>
        </w:r>
        <w:r>
          <w:rPr>
            <w:webHidden/>
          </w:rPr>
          <w:instrText xml:space="preserve"> PAGEREF _Toc182411449 \h </w:instrText>
        </w:r>
        <w:r>
          <w:rPr>
            <w:webHidden/>
          </w:rPr>
        </w:r>
        <w:r>
          <w:rPr>
            <w:webHidden/>
          </w:rPr>
          <w:fldChar w:fldCharType="separate"/>
        </w:r>
        <w:r>
          <w:rPr>
            <w:webHidden/>
          </w:rPr>
          <w:t>7</w:t>
        </w:r>
        <w:r>
          <w:rPr>
            <w:webHidden/>
          </w:rPr>
          <w:fldChar w:fldCharType="end"/>
        </w:r>
      </w:hyperlink>
    </w:p>
    <w:p w14:paraId="6AC239C5" w14:textId="7FE88A07" w:rsidR="00D73C80" w:rsidRDefault="00D73C80">
      <w:pPr>
        <w:pStyle w:val="TOC1"/>
        <w:rPr>
          <w:rFonts w:asciiTheme="minorHAnsi" w:eastAsiaTheme="minorEastAsia" w:hAnsiTheme="minorHAnsi" w:cstheme="minorBidi"/>
          <w:b w:val="0"/>
          <w:bCs w:val="0"/>
          <w:caps w:val="0"/>
          <w:kern w:val="2"/>
          <w:sz w:val="24"/>
          <w:szCs w:val="24"/>
          <w:lang w:val="en-US" w:eastAsia="en-US"/>
          <w14:ligatures w14:val="standardContextual"/>
        </w:rPr>
      </w:pPr>
      <w:hyperlink w:anchor="_Toc182411450" w:history="1">
        <w:r w:rsidRPr="00757DFA">
          <w:rPr>
            <w:rStyle w:val="Hyperlink"/>
          </w:rPr>
          <w:t>III.</w:t>
        </w:r>
        <w:r>
          <w:rPr>
            <w:rFonts w:asciiTheme="minorHAnsi" w:eastAsiaTheme="minorEastAsia" w:hAnsiTheme="minorHAnsi" w:cstheme="minorBidi"/>
            <w:b w:val="0"/>
            <w:bCs w:val="0"/>
            <w:caps w:val="0"/>
            <w:kern w:val="2"/>
            <w:sz w:val="24"/>
            <w:szCs w:val="24"/>
            <w:lang w:val="en-US" w:eastAsia="en-US"/>
            <w14:ligatures w14:val="standardContextual"/>
          </w:rPr>
          <w:tab/>
        </w:r>
        <w:r w:rsidRPr="00757DFA">
          <w:rPr>
            <w:rStyle w:val="Hyperlink"/>
          </w:rPr>
          <w:t>INFORMATION ON THE SECURITIES</w:t>
        </w:r>
        <w:r>
          <w:rPr>
            <w:webHidden/>
          </w:rPr>
          <w:tab/>
        </w:r>
        <w:r>
          <w:rPr>
            <w:webHidden/>
          </w:rPr>
          <w:fldChar w:fldCharType="begin"/>
        </w:r>
        <w:r>
          <w:rPr>
            <w:webHidden/>
          </w:rPr>
          <w:instrText xml:space="preserve"> PAGEREF _Toc182411450 \h </w:instrText>
        </w:r>
        <w:r>
          <w:rPr>
            <w:webHidden/>
          </w:rPr>
        </w:r>
        <w:r>
          <w:rPr>
            <w:webHidden/>
          </w:rPr>
          <w:fldChar w:fldCharType="separate"/>
        </w:r>
        <w:r>
          <w:rPr>
            <w:webHidden/>
          </w:rPr>
          <w:t>7</w:t>
        </w:r>
        <w:r>
          <w:rPr>
            <w:webHidden/>
          </w:rPr>
          <w:fldChar w:fldCharType="end"/>
        </w:r>
      </w:hyperlink>
    </w:p>
    <w:p w14:paraId="382F3BF8" w14:textId="4D2EA7A1"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51" w:history="1">
        <w:r w:rsidRPr="00757DFA">
          <w:rPr>
            <w:rStyle w:val="Hyperlink"/>
          </w:rPr>
          <w:t>A.</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Legal foundation</w:t>
        </w:r>
        <w:r>
          <w:rPr>
            <w:webHidden/>
          </w:rPr>
          <w:tab/>
        </w:r>
        <w:r>
          <w:rPr>
            <w:webHidden/>
          </w:rPr>
          <w:fldChar w:fldCharType="begin"/>
        </w:r>
        <w:r>
          <w:rPr>
            <w:webHidden/>
          </w:rPr>
          <w:instrText xml:space="preserve"> PAGEREF _Toc182411451 \h </w:instrText>
        </w:r>
        <w:r>
          <w:rPr>
            <w:webHidden/>
          </w:rPr>
        </w:r>
        <w:r>
          <w:rPr>
            <w:webHidden/>
          </w:rPr>
          <w:fldChar w:fldCharType="separate"/>
        </w:r>
        <w:r>
          <w:rPr>
            <w:webHidden/>
          </w:rPr>
          <w:t>7</w:t>
        </w:r>
        <w:r>
          <w:rPr>
            <w:webHidden/>
          </w:rPr>
          <w:fldChar w:fldCharType="end"/>
        </w:r>
      </w:hyperlink>
    </w:p>
    <w:p w14:paraId="071C672C" w14:textId="4CFCF70D"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52" w:history="1">
        <w:r w:rsidRPr="00757DFA">
          <w:rPr>
            <w:rStyle w:val="Hyperlink"/>
          </w:rPr>
          <w:t>B.</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Nature and method of the issue</w:t>
        </w:r>
        <w:r>
          <w:rPr>
            <w:webHidden/>
          </w:rPr>
          <w:tab/>
        </w:r>
        <w:r>
          <w:rPr>
            <w:webHidden/>
          </w:rPr>
          <w:fldChar w:fldCharType="begin"/>
        </w:r>
        <w:r>
          <w:rPr>
            <w:webHidden/>
          </w:rPr>
          <w:instrText xml:space="preserve"> PAGEREF _Toc182411452 \h </w:instrText>
        </w:r>
        <w:r>
          <w:rPr>
            <w:webHidden/>
          </w:rPr>
        </w:r>
        <w:r>
          <w:rPr>
            <w:webHidden/>
          </w:rPr>
          <w:fldChar w:fldCharType="separate"/>
        </w:r>
        <w:r>
          <w:rPr>
            <w:webHidden/>
          </w:rPr>
          <w:t>7</w:t>
        </w:r>
        <w:r>
          <w:rPr>
            <w:webHidden/>
          </w:rPr>
          <w:fldChar w:fldCharType="end"/>
        </w:r>
      </w:hyperlink>
    </w:p>
    <w:p w14:paraId="67AEC0CC" w14:textId="0FA95BFF"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53" w:history="1">
        <w:r w:rsidRPr="00757DFA">
          <w:rPr>
            <w:rStyle w:val="Hyperlink"/>
          </w:rPr>
          <w:t>C.</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Total amount and conditions of the securities</w:t>
        </w:r>
        <w:r>
          <w:rPr>
            <w:webHidden/>
          </w:rPr>
          <w:tab/>
        </w:r>
        <w:r>
          <w:rPr>
            <w:webHidden/>
          </w:rPr>
          <w:fldChar w:fldCharType="begin"/>
        </w:r>
        <w:r>
          <w:rPr>
            <w:webHidden/>
          </w:rPr>
          <w:instrText xml:space="preserve"> PAGEREF _Toc182411453 \h </w:instrText>
        </w:r>
        <w:r>
          <w:rPr>
            <w:webHidden/>
          </w:rPr>
        </w:r>
        <w:r>
          <w:rPr>
            <w:webHidden/>
          </w:rPr>
          <w:fldChar w:fldCharType="separate"/>
        </w:r>
        <w:r>
          <w:rPr>
            <w:webHidden/>
          </w:rPr>
          <w:t>7</w:t>
        </w:r>
        <w:r>
          <w:rPr>
            <w:webHidden/>
          </w:rPr>
          <w:fldChar w:fldCharType="end"/>
        </w:r>
      </w:hyperlink>
    </w:p>
    <w:p w14:paraId="36274CB1" w14:textId="4B992BFD"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54" w:history="1">
        <w:r w:rsidRPr="00757DFA">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Total amount and possible increase</w:t>
        </w:r>
        <w:r>
          <w:rPr>
            <w:webHidden/>
          </w:rPr>
          <w:tab/>
        </w:r>
        <w:r>
          <w:rPr>
            <w:webHidden/>
          </w:rPr>
          <w:fldChar w:fldCharType="begin"/>
        </w:r>
        <w:r>
          <w:rPr>
            <w:webHidden/>
          </w:rPr>
          <w:instrText xml:space="preserve"> PAGEREF _Toc182411454 \h </w:instrText>
        </w:r>
        <w:r>
          <w:rPr>
            <w:webHidden/>
          </w:rPr>
        </w:r>
        <w:r>
          <w:rPr>
            <w:webHidden/>
          </w:rPr>
          <w:fldChar w:fldCharType="separate"/>
        </w:r>
        <w:r>
          <w:rPr>
            <w:webHidden/>
          </w:rPr>
          <w:t>7</w:t>
        </w:r>
        <w:r>
          <w:rPr>
            <w:webHidden/>
          </w:rPr>
          <w:fldChar w:fldCharType="end"/>
        </w:r>
      </w:hyperlink>
    </w:p>
    <w:p w14:paraId="1CB60270" w14:textId="197A2F2E"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55" w:history="1">
        <w:r w:rsidRPr="00757DFA">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Currencies</w:t>
        </w:r>
        <w:r>
          <w:rPr>
            <w:webHidden/>
          </w:rPr>
          <w:tab/>
        </w:r>
        <w:r>
          <w:rPr>
            <w:webHidden/>
          </w:rPr>
          <w:fldChar w:fldCharType="begin"/>
        </w:r>
        <w:r>
          <w:rPr>
            <w:webHidden/>
          </w:rPr>
          <w:instrText xml:space="preserve"> PAGEREF _Toc182411455 \h </w:instrText>
        </w:r>
        <w:r>
          <w:rPr>
            <w:webHidden/>
          </w:rPr>
        </w:r>
        <w:r>
          <w:rPr>
            <w:webHidden/>
          </w:rPr>
          <w:fldChar w:fldCharType="separate"/>
        </w:r>
        <w:r>
          <w:rPr>
            <w:webHidden/>
          </w:rPr>
          <w:t>7</w:t>
        </w:r>
        <w:r>
          <w:rPr>
            <w:webHidden/>
          </w:rPr>
          <w:fldChar w:fldCharType="end"/>
        </w:r>
      </w:hyperlink>
    </w:p>
    <w:p w14:paraId="0D8837E4" w14:textId="2E344069"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56" w:history="1">
        <w:r w:rsidRPr="00757DFA">
          <w:rPr>
            <w:rStyle w:val="Hyperlink"/>
          </w:rPr>
          <w:t>3.</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Nominal Value</w:t>
        </w:r>
        <w:r>
          <w:rPr>
            <w:webHidden/>
          </w:rPr>
          <w:tab/>
        </w:r>
        <w:r>
          <w:rPr>
            <w:webHidden/>
          </w:rPr>
          <w:fldChar w:fldCharType="begin"/>
        </w:r>
        <w:r>
          <w:rPr>
            <w:webHidden/>
          </w:rPr>
          <w:instrText xml:space="preserve"> PAGEREF _Toc182411456 \h </w:instrText>
        </w:r>
        <w:r>
          <w:rPr>
            <w:webHidden/>
          </w:rPr>
        </w:r>
        <w:r>
          <w:rPr>
            <w:webHidden/>
          </w:rPr>
          <w:fldChar w:fldCharType="separate"/>
        </w:r>
        <w:r>
          <w:rPr>
            <w:webHidden/>
          </w:rPr>
          <w:t>7</w:t>
        </w:r>
        <w:r>
          <w:rPr>
            <w:webHidden/>
          </w:rPr>
          <w:fldChar w:fldCharType="end"/>
        </w:r>
      </w:hyperlink>
    </w:p>
    <w:p w14:paraId="3DD4D7F5" w14:textId="72A85BC5"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57" w:history="1">
        <w:r w:rsidRPr="00757DFA">
          <w:rPr>
            <w:rStyle w:val="Hyperlink"/>
          </w:rPr>
          <w:t>4.</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Denominations</w:t>
        </w:r>
        <w:r>
          <w:rPr>
            <w:webHidden/>
          </w:rPr>
          <w:tab/>
        </w:r>
        <w:r>
          <w:rPr>
            <w:webHidden/>
          </w:rPr>
          <w:fldChar w:fldCharType="begin"/>
        </w:r>
        <w:r>
          <w:rPr>
            <w:webHidden/>
          </w:rPr>
          <w:instrText xml:space="preserve"> PAGEREF _Toc182411457 \h </w:instrText>
        </w:r>
        <w:r>
          <w:rPr>
            <w:webHidden/>
          </w:rPr>
        </w:r>
        <w:r>
          <w:rPr>
            <w:webHidden/>
          </w:rPr>
          <w:fldChar w:fldCharType="separate"/>
        </w:r>
        <w:r>
          <w:rPr>
            <w:webHidden/>
          </w:rPr>
          <w:t>8</w:t>
        </w:r>
        <w:r>
          <w:rPr>
            <w:webHidden/>
          </w:rPr>
          <w:fldChar w:fldCharType="end"/>
        </w:r>
      </w:hyperlink>
    </w:p>
    <w:p w14:paraId="296D9956" w14:textId="6F73DF9B"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58" w:history="1">
        <w:r w:rsidRPr="00757DFA">
          <w:rPr>
            <w:rStyle w:val="Hyperlink"/>
          </w:rPr>
          <w:t>5.</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Issue and redemption price</w:t>
        </w:r>
        <w:r>
          <w:rPr>
            <w:webHidden/>
          </w:rPr>
          <w:tab/>
        </w:r>
        <w:r>
          <w:rPr>
            <w:webHidden/>
          </w:rPr>
          <w:fldChar w:fldCharType="begin"/>
        </w:r>
        <w:r>
          <w:rPr>
            <w:webHidden/>
          </w:rPr>
          <w:instrText xml:space="preserve"> PAGEREF _Toc182411458 \h </w:instrText>
        </w:r>
        <w:r>
          <w:rPr>
            <w:webHidden/>
          </w:rPr>
        </w:r>
        <w:r>
          <w:rPr>
            <w:webHidden/>
          </w:rPr>
          <w:fldChar w:fldCharType="separate"/>
        </w:r>
        <w:r>
          <w:rPr>
            <w:webHidden/>
          </w:rPr>
          <w:t>8</w:t>
        </w:r>
        <w:r>
          <w:rPr>
            <w:webHidden/>
          </w:rPr>
          <w:fldChar w:fldCharType="end"/>
        </w:r>
      </w:hyperlink>
    </w:p>
    <w:p w14:paraId="6CA04F15" w14:textId="6C9C79AC"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59" w:history="1">
        <w:r w:rsidRPr="00757DFA">
          <w:rPr>
            <w:rStyle w:val="Hyperlink"/>
          </w:rPr>
          <w:t>6.</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Interest rate</w:t>
        </w:r>
        <w:r>
          <w:rPr>
            <w:webHidden/>
          </w:rPr>
          <w:tab/>
        </w:r>
        <w:r>
          <w:rPr>
            <w:webHidden/>
          </w:rPr>
          <w:fldChar w:fldCharType="begin"/>
        </w:r>
        <w:r>
          <w:rPr>
            <w:webHidden/>
          </w:rPr>
          <w:instrText xml:space="preserve"> PAGEREF _Toc182411459 \h </w:instrText>
        </w:r>
        <w:r>
          <w:rPr>
            <w:webHidden/>
          </w:rPr>
        </w:r>
        <w:r>
          <w:rPr>
            <w:webHidden/>
          </w:rPr>
          <w:fldChar w:fldCharType="separate"/>
        </w:r>
        <w:r>
          <w:rPr>
            <w:webHidden/>
          </w:rPr>
          <w:t>8</w:t>
        </w:r>
        <w:r>
          <w:rPr>
            <w:webHidden/>
          </w:rPr>
          <w:fldChar w:fldCharType="end"/>
        </w:r>
      </w:hyperlink>
    </w:p>
    <w:p w14:paraId="5D06C679" w14:textId="56ACF66F"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60" w:history="1">
        <w:r w:rsidRPr="00757DFA">
          <w:rPr>
            <w:rStyle w:val="Hyperlink"/>
          </w:rPr>
          <w:t>7.</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Interest due dates</w:t>
        </w:r>
        <w:r>
          <w:rPr>
            <w:webHidden/>
          </w:rPr>
          <w:tab/>
        </w:r>
        <w:r>
          <w:rPr>
            <w:webHidden/>
          </w:rPr>
          <w:fldChar w:fldCharType="begin"/>
        </w:r>
        <w:r>
          <w:rPr>
            <w:webHidden/>
          </w:rPr>
          <w:instrText xml:space="preserve"> PAGEREF _Toc182411460 \h </w:instrText>
        </w:r>
        <w:r>
          <w:rPr>
            <w:webHidden/>
          </w:rPr>
        </w:r>
        <w:r>
          <w:rPr>
            <w:webHidden/>
          </w:rPr>
          <w:fldChar w:fldCharType="separate"/>
        </w:r>
        <w:r>
          <w:rPr>
            <w:webHidden/>
          </w:rPr>
          <w:t>8</w:t>
        </w:r>
        <w:r>
          <w:rPr>
            <w:webHidden/>
          </w:rPr>
          <w:fldChar w:fldCharType="end"/>
        </w:r>
      </w:hyperlink>
    </w:p>
    <w:p w14:paraId="67F8F4E2" w14:textId="63CC2B51"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61" w:history="1">
        <w:r w:rsidRPr="00757DFA">
          <w:rPr>
            <w:rStyle w:val="Hyperlink"/>
          </w:rPr>
          <w:t>8.</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Duration and redemption</w:t>
        </w:r>
        <w:r>
          <w:rPr>
            <w:webHidden/>
          </w:rPr>
          <w:tab/>
        </w:r>
        <w:r>
          <w:rPr>
            <w:webHidden/>
          </w:rPr>
          <w:fldChar w:fldCharType="begin"/>
        </w:r>
        <w:r>
          <w:rPr>
            <w:webHidden/>
          </w:rPr>
          <w:instrText xml:space="preserve"> PAGEREF _Toc182411461 \h </w:instrText>
        </w:r>
        <w:r>
          <w:rPr>
            <w:webHidden/>
          </w:rPr>
        </w:r>
        <w:r>
          <w:rPr>
            <w:webHidden/>
          </w:rPr>
          <w:fldChar w:fldCharType="separate"/>
        </w:r>
        <w:r>
          <w:rPr>
            <w:webHidden/>
          </w:rPr>
          <w:t>8</w:t>
        </w:r>
        <w:r>
          <w:rPr>
            <w:webHidden/>
          </w:rPr>
          <w:fldChar w:fldCharType="end"/>
        </w:r>
      </w:hyperlink>
    </w:p>
    <w:p w14:paraId="54D775A4" w14:textId="562DB490"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62" w:history="1">
        <w:r w:rsidRPr="00757DFA">
          <w:rPr>
            <w:rStyle w:val="Hyperlink"/>
          </w:rPr>
          <w:t>9.</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Early redemption/possibility of cancellation</w:t>
        </w:r>
        <w:r>
          <w:rPr>
            <w:webHidden/>
          </w:rPr>
          <w:tab/>
        </w:r>
        <w:r>
          <w:rPr>
            <w:webHidden/>
          </w:rPr>
          <w:fldChar w:fldCharType="begin"/>
        </w:r>
        <w:r>
          <w:rPr>
            <w:webHidden/>
          </w:rPr>
          <w:instrText xml:space="preserve"> PAGEREF _Toc182411462 \h </w:instrText>
        </w:r>
        <w:r>
          <w:rPr>
            <w:webHidden/>
          </w:rPr>
        </w:r>
        <w:r>
          <w:rPr>
            <w:webHidden/>
          </w:rPr>
          <w:fldChar w:fldCharType="separate"/>
        </w:r>
        <w:r>
          <w:rPr>
            <w:webHidden/>
          </w:rPr>
          <w:t>8</w:t>
        </w:r>
        <w:r>
          <w:rPr>
            <w:webHidden/>
          </w:rPr>
          <w:fldChar w:fldCharType="end"/>
        </w:r>
      </w:hyperlink>
    </w:p>
    <w:p w14:paraId="68C8F1DD" w14:textId="715286F2"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63" w:history="1">
        <w:r w:rsidRPr="00757DFA">
          <w:rPr>
            <w:rStyle w:val="Hyperlink"/>
          </w:rPr>
          <w:t>10.</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Statute of limitations</w:t>
        </w:r>
        <w:r>
          <w:rPr>
            <w:webHidden/>
          </w:rPr>
          <w:tab/>
        </w:r>
        <w:r>
          <w:rPr>
            <w:webHidden/>
          </w:rPr>
          <w:fldChar w:fldCharType="begin"/>
        </w:r>
        <w:r>
          <w:rPr>
            <w:webHidden/>
          </w:rPr>
          <w:instrText xml:space="preserve"> PAGEREF _Toc182411463 \h </w:instrText>
        </w:r>
        <w:r>
          <w:rPr>
            <w:webHidden/>
          </w:rPr>
        </w:r>
        <w:r>
          <w:rPr>
            <w:webHidden/>
          </w:rPr>
          <w:fldChar w:fldCharType="separate"/>
        </w:r>
        <w:r>
          <w:rPr>
            <w:webHidden/>
          </w:rPr>
          <w:t>8</w:t>
        </w:r>
        <w:r>
          <w:rPr>
            <w:webHidden/>
          </w:rPr>
          <w:fldChar w:fldCharType="end"/>
        </w:r>
      </w:hyperlink>
    </w:p>
    <w:p w14:paraId="7FF38A97" w14:textId="13247790"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64" w:history="1">
        <w:r w:rsidRPr="00757DFA">
          <w:rPr>
            <w:rStyle w:val="Hyperlink"/>
          </w:rPr>
          <w:t>11.</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Advantages</w:t>
        </w:r>
        <w:r>
          <w:rPr>
            <w:webHidden/>
          </w:rPr>
          <w:tab/>
        </w:r>
        <w:r>
          <w:rPr>
            <w:webHidden/>
          </w:rPr>
          <w:fldChar w:fldCharType="begin"/>
        </w:r>
        <w:r>
          <w:rPr>
            <w:webHidden/>
          </w:rPr>
          <w:instrText xml:space="preserve"> PAGEREF _Toc182411464 \h </w:instrText>
        </w:r>
        <w:r>
          <w:rPr>
            <w:webHidden/>
          </w:rPr>
        </w:r>
        <w:r>
          <w:rPr>
            <w:webHidden/>
          </w:rPr>
          <w:fldChar w:fldCharType="separate"/>
        </w:r>
        <w:r>
          <w:rPr>
            <w:webHidden/>
          </w:rPr>
          <w:t>8</w:t>
        </w:r>
        <w:r>
          <w:rPr>
            <w:webHidden/>
          </w:rPr>
          <w:fldChar w:fldCharType="end"/>
        </w:r>
      </w:hyperlink>
    </w:p>
    <w:p w14:paraId="3D18C4DB" w14:textId="2D47F221"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65" w:history="1">
        <w:r w:rsidRPr="00757DFA">
          <w:rPr>
            <w:rStyle w:val="Hyperlink"/>
          </w:rPr>
          <w:t>12.</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Taxation</w:t>
        </w:r>
        <w:r>
          <w:rPr>
            <w:webHidden/>
          </w:rPr>
          <w:tab/>
        </w:r>
        <w:r>
          <w:rPr>
            <w:webHidden/>
          </w:rPr>
          <w:fldChar w:fldCharType="begin"/>
        </w:r>
        <w:r>
          <w:rPr>
            <w:webHidden/>
          </w:rPr>
          <w:instrText xml:space="preserve"> PAGEREF _Toc182411465 \h </w:instrText>
        </w:r>
        <w:r>
          <w:rPr>
            <w:webHidden/>
          </w:rPr>
        </w:r>
        <w:r>
          <w:rPr>
            <w:webHidden/>
          </w:rPr>
          <w:fldChar w:fldCharType="separate"/>
        </w:r>
        <w:r>
          <w:rPr>
            <w:webHidden/>
          </w:rPr>
          <w:t>8</w:t>
        </w:r>
        <w:r>
          <w:rPr>
            <w:webHidden/>
          </w:rPr>
          <w:fldChar w:fldCharType="end"/>
        </w:r>
      </w:hyperlink>
    </w:p>
    <w:p w14:paraId="7A44E517" w14:textId="2AD55C8D"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66" w:history="1">
        <w:r w:rsidRPr="00757DFA">
          <w:rPr>
            <w:rStyle w:val="Hyperlink"/>
          </w:rPr>
          <w:t>13.</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Guarantees</w:t>
        </w:r>
        <w:r>
          <w:rPr>
            <w:webHidden/>
          </w:rPr>
          <w:tab/>
        </w:r>
        <w:r>
          <w:rPr>
            <w:webHidden/>
          </w:rPr>
          <w:fldChar w:fldCharType="begin"/>
        </w:r>
        <w:r>
          <w:rPr>
            <w:webHidden/>
          </w:rPr>
          <w:instrText xml:space="preserve"> PAGEREF _Toc182411466 \h </w:instrText>
        </w:r>
        <w:r>
          <w:rPr>
            <w:webHidden/>
          </w:rPr>
        </w:r>
        <w:r>
          <w:rPr>
            <w:webHidden/>
          </w:rPr>
          <w:fldChar w:fldCharType="separate"/>
        </w:r>
        <w:r>
          <w:rPr>
            <w:webHidden/>
          </w:rPr>
          <w:t>8</w:t>
        </w:r>
        <w:r>
          <w:rPr>
            <w:webHidden/>
          </w:rPr>
          <w:fldChar w:fldCharType="end"/>
        </w:r>
      </w:hyperlink>
    </w:p>
    <w:p w14:paraId="401593E6" w14:textId="723C2C8D"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67" w:history="1">
        <w:r w:rsidRPr="00757DFA">
          <w:rPr>
            <w:rStyle w:val="Hyperlink"/>
          </w:rPr>
          <w:t>14.</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Subordination</w:t>
        </w:r>
        <w:r>
          <w:rPr>
            <w:webHidden/>
          </w:rPr>
          <w:tab/>
        </w:r>
        <w:r>
          <w:rPr>
            <w:webHidden/>
          </w:rPr>
          <w:fldChar w:fldCharType="begin"/>
        </w:r>
        <w:r>
          <w:rPr>
            <w:webHidden/>
          </w:rPr>
          <w:instrText xml:space="preserve"> PAGEREF _Toc182411467 \h </w:instrText>
        </w:r>
        <w:r>
          <w:rPr>
            <w:webHidden/>
          </w:rPr>
        </w:r>
        <w:r>
          <w:rPr>
            <w:webHidden/>
          </w:rPr>
          <w:fldChar w:fldCharType="separate"/>
        </w:r>
        <w:r>
          <w:rPr>
            <w:webHidden/>
          </w:rPr>
          <w:t>8</w:t>
        </w:r>
        <w:r>
          <w:rPr>
            <w:webHidden/>
          </w:rPr>
          <w:fldChar w:fldCharType="end"/>
        </w:r>
      </w:hyperlink>
    </w:p>
    <w:p w14:paraId="16D7B1CE" w14:textId="71270808"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68" w:history="1">
        <w:r w:rsidRPr="00757DFA">
          <w:rPr>
            <w:rStyle w:val="Hyperlink"/>
          </w:rPr>
          <w:t>15.</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Applicable law and place of jurisdiction</w:t>
        </w:r>
        <w:r>
          <w:rPr>
            <w:webHidden/>
          </w:rPr>
          <w:tab/>
        </w:r>
        <w:r>
          <w:rPr>
            <w:webHidden/>
          </w:rPr>
          <w:fldChar w:fldCharType="begin"/>
        </w:r>
        <w:r>
          <w:rPr>
            <w:webHidden/>
          </w:rPr>
          <w:instrText xml:space="preserve"> PAGEREF _Toc182411468 \h </w:instrText>
        </w:r>
        <w:r>
          <w:rPr>
            <w:webHidden/>
          </w:rPr>
        </w:r>
        <w:r>
          <w:rPr>
            <w:webHidden/>
          </w:rPr>
          <w:fldChar w:fldCharType="separate"/>
        </w:r>
        <w:r>
          <w:rPr>
            <w:webHidden/>
          </w:rPr>
          <w:t>8</w:t>
        </w:r>
        <w:r>
          <w:rPr>
            <w:webHidden/>
          </w:rPr>
          <w:fldChar w:fldCharType="end"/>
        </w:r>
      </w:hyperlink>
    </w:p>
    <w:p w14:paraId="6BCCD7BE" w14:textId="49679E57"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69" w:history="1">
        <w:r w:rsidRPr="00757DFA">
          <w:rPr>
            <w:rStyle w:val="Hyperlink"/>
          </w:rPr>
          <w:t>16.</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Paying and exercise agents</w:t>
        </w:r>
        <w:r>
          <w:rPr>
            <w:webHidden/>
          </w:rPr>
          <w:tab/>
        </w:r>
        <w:r>
          <w:rPr>
            <w:webHidden/>
          </w:rPr>
          <w:fldChar w:fldCharType="begin"/>
        </w:r>
        <w:r>
          <w:rPr>
            <w:webHidden/>
          </w:rPr>
          <w:instrText xml:space="preserve"> PAGEREF _Toc182411469 \h </w:instrText>
        </w:r>
        <w:r>
          <w:rPr>
            <w:webHidden/>
          </w:rPr>
        </w:r>
        <w:r>
          <w:rPr>
            <w:webHidden/>
          </w:rPr>
          <w:fldChar w:fldCharType="separate"/>
        </w:r>
        <w:r>
          <w:rPr>
            <w:webHidden/>
          </w:rPr>
          <w:t>9</w:t>
        </w:r>
        <w:r>
          <w:rPr>
            <w:webHidden/>
          </w:rPr>
          <w:fldChar w:fldCharType="end"/>
        </w:r>
      </w:hyperlink>
    </w:p>
    <w:p w14:paraId="2C7D7ECC" w14:textId="5E41C19E"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70" w:history="1">
        <w:r w:rsidRPr="00757DFA">
          <w:rPr>
            <w:rStyle w:val="Hyperlink"/>
          </w:rPr>
          <w:t>17.</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Trustee</w:t>
        </w:r>
        <w:r>
          <w:rPr>
            <w:webHidden/>
          </w:rPr>
          <w:tab/>
        </w:r>
        <w:r>
          <w:rPr>
            <w:webHidden/>
          </w:rPr>
          <w:fldChar w:fldCharType="begin"/>
        </w:r>
        <w:r>
          <w:rPr>
            <w:webHidden/>
          </w:rPr>
          <w:instrText xml:space="preserve"> PAGEREF _Toc182411470 \h </w:instrText>
        </w:r>
        <w:r>
          <w:rPr>
            <w:webHidden/>
          </w:rPr>
        </w:r>
        <w:r>
          <w:rPr>
            <w:webHidden/>
          </w:rPr>
          <w:fldChar w:fldCharType="separate"/>
        </w:r>
        <w:r>
          <w:rPr>
            <w:webHidden/>
          </w:rPr>
          <w:t>9</w:t>
        </w:r>
        <w:r>
          <w:rPr>
            <w:webHidden/>
          </w:rPr>
          <w:fldChar w:fldCharType="end"/>
        </w:r>
      </w:hyperlink>
    </w:p>
    <w:p w14:paraId="65762BCD" w14:textId="3E466A44"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71" w:history="1">
        <w:r w:rsidRPr="00757DFA">
          <w:rPr>
            <w:rStyle w:val="Hyperlink"/>
          </w:rPr>
          <w:t>D.</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Net proceeds and application</w:t>
        </w:r>
        <w:r>
          <w:rPr>
            <w:webHidden/>
          </w:rPr>
          <w:tab/>
        </w:r>
        <w:r>
          <w:rPr>
            <w:webHidden/>
          </w:rPr>
          <w:fldChar w:fldCharType="begin"/>
        </w:r>
        <w:r>
          <w:rPr>
            <w:webHidden/>
          </w:rPr>
          <w:instrText xml:space="preserve"> PAGEREF _Toc182411471 \h </w:instrText>
        </w:r>
        <w:r>
          <w:rPr>
            <w:webHidden/>
          </w:rPr>
        </w:r>
        <w:r>
          <w:rPr>
            <w:webHidden/>
          </w:rPr>
          <w:fldChar w:fldCharType="separate"/>
        </w:r>
        <w:r>
          <w:rPr>
            <w:webHidden/>
          </w:rPr>
          <w:t>9</w:t>
        </w:r>
        <w:r>
          <w:rPr>
            <w:webHidden/>
          </w:rPr>
          <w:fldChar w:fldCharType="end"/>
        </w:r>
      </w:hyperlink>
    </w:p>
    <w:p w14:paraId="017B538F" w14:textId="21337263"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72" w:history="1">
        <w:r w:rsidRPr="00757DFA">
          <w:rPr>
            <w:rStyle w:val="Hyperlink"/>
          </w:rPr>
          <w:t>E.</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Restrictions</w:t>
        </w:r>
        <w:r>
          <w:rPr>
            <w:webHidden/>
          </w:rPr>
          <w:tab/>
        </w:r>
        <w:r>
          <w:rPr>
            <w:webHidden/>
          </w:rPr>
          <w:fldChar w:fldCharType="begin"/>
        </w:r>
        <w:r>
          <w:rPr>
            <w:webHidden/>
          </w:rPr>
          <w:instrText xml:space="preserve"> PAGEREF _Toc182411472 \h </w:instrText>
        </w:r>
        <w:r>
          <w:rPr>
            <w:webHidden/>
          </w:rPr>
        </w:r>
        <w:r>
          <w:rPr>
            <w:webHidden/>
          </w:rPr>
          <w:fldChar w:fldCharType="separate"/>
        </w:r>
        <w:r>
          <w:rPr>
            <w:webHidden/>
          </w:rPr>
          <w:t>9</w:t>
        </w:r>
        <w:r>
          <w:rPr>
            <w:webHidden/>
          </w:rPr>
          <w:fldChar w:fldCharType="end"/>
        </w:r>
      </w:hyperlink>
    </w:p>
    <w:p w14:paraId="734140A1" w14:textId="797F6B71"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73" w:history="1">
        <w:r w:rsidRPr="00757DFA">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Restrictions on transferability</w:t>
        </w:r>
        <w:r>
          <w:rPr>
            <w:webHidden/>
          </w:rPr>
          <w:tab/>
        </w:r>
        <w:r>
          <w:rPr>
            <w:webHidden/>
          </w:rPr>
          <w:fldChar w:fldCharType="begin"/>
        </w:r>
        <w:r>
          <w:rPr>
            <w:webHidden/>
          </w:rPr>
          <w:instrText xml:space="preserve"> PAGEREF _Toc182411473 \h </w:instrText>
        </w:r>
        <w:r>
          <w:rPr>
            <w:webHidden/>
          </w:rPr>
        </w:r>
        <w:r>
          <w:rPr>
            <w:webHidden/>
          </w:rPr>
          <w:fldChar w:fldCharType="separate"/>
        </w:r>
        <w:r>
          <w:rPr>
            <w:webHidden/>
          </w:rPr>
          <w:t>9</w:t>
        </w:r>
        <w:r>
          <w:rPr>
            <w:webHidden/>
          </w:rPr>
          <w:fldChar w:fldCharType="end"/>
        </w:r>
      </w:hyperlink>
    </w:p>
    <w:p w14:paraId="29595CB9" w14:textId="75CADADC"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74" w:history="1">
        <w:r w:rsidRPr="00757DFA">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Restrictions on tradability</w:t>
        </w:r>
        <w:r>
          <w:rPr>
            <w:webHidden/>
          </w:rPr>
          <w:tab/>
        </w:r>
        <w:r>
          <w:rPr>
            <w:webHidden/>
          </w:rPr>
          <w:fldChar w:fldCharType="begin"/>
        </w:r>
        <w:r>
          <w:rPr>
            <w:webHidden/>
          </w:rPr>
          <w:instrText xml:space="preserve"> PAGEREF _Toc182411474 \h </w:instrText>
        </w:r>
        <w:r>
          <w:rPr>
            <w:webHidden/>
          </w:rPr>
        </w:r>
        <w:r>
          <w:rPr>
            <w:webHidden/>
          </w:rPr>
          <w:fldChar w:fldCharType="separate"/>
        </w:r>
        <w:r>
          <w:rPr>
            <w:webHidden/>
          </w:rPr>
          <w:t>9</w:t>
        </w:r>
        <w:r>
          <w:rPr>
            <w:webHidden/>
          </w:rPr>
          <w:fldChar w:fldCharType="end"/>
        </w:r>
      </w:hyperlink>
    </w:p>
    <w:p w14:paraId="6446EA5D" w14:textId="41271B4C"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75" w:history="1">
        <w:r w:rsidRPr="00757DFA">
          <w:rPr>
            <w:rStyle w:val="Hyperlink"/>
          </w:rPr>
          <w:t>F.</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Convertible bonds and exchangeable debt securities</w:t>
        </w:r>
        <w:r>
          <w:rPr>
            <w:webHidden/>
          </w:rPr>
          <w:tab/>
        </w:r>
        <w:r>
          <w:rPr>
            <w:webHidden/>
          </w:rPr>
          <w:fldChar w:fldCharType="begin"/>
        </w:r>
        <w:r>
          <w:rPr>
            <w:webHidden/>
          </w:rPr>
          <w:instrText xml:space="preserve"> PAGEREF _Toc182411475 \h </w:instrText>
        </w:r>
        <w:r>
          <w:rPr>
            <w:webHidden/>
          </w:rPr>
        </w:r>
        <w:r>
          <w:rPr>
            <w:webHidden/>
          </w:rPr>
          <w:fldChar w:fldCharType="separate"/>
        </w:r>
        <w:r>
          <w:rPr>
            <w:webHidden/>
          </w:rPr>
          <w:t>9</w:t>
        </w:r>
        <w:r>
          <w:rPr>
            <w:webHidden/>
          </w:rPr>
          <w:fldChar w:fldCharType="end"/>
        </w:r>
      </w:hyperlink>
    </w:p>
    <w:p w14:paraId="0F99E4BA" w14:textId="46769ABF"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76" w:history="1">
        <w:r w:rsidRPr="00757DFA">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Conversion and exchange conditions</w:t>
        </w:r>
        <w:r>
          <w:rPr>
            <w:webHidden/>
          </w:rPr>
          <w:tab/>
        </w:r>
        <w:r>
          <w:rPr>
            <w:webHidden/>
          </w:rPr>
          <w:fldChar w:fldCharType="begin"/>
        </w:r>
        <w:r>
          <w:rPr>
            <w:webHidden/>
          </w:rPr>
          <w:instrText xml:space="preserve"> PAGEREF _Toc182411476 \h </w:instrText>
        </w:r>
        <w:r>
          <w:rPr>
            <w:webHidden/>
          </w:rPr>
        </w:r>
        <w:r>
          <w:rPr>
            <w:webHidden/>
          </w:rPr>
          <w:fldChar w:fldCharType="separate"/>
        </w:r>
        <w:r>
          <w:rPr>
            <w:webHidden/>
          </w:rPr>
          <w:t>10</w:t>
        </w:r>
        <w:r>
          <w:rPr>
            <w:webHidden/>
          </w:rPr>
          <w:fldChar w:fldCharType="end"/>
        </w:r>
      </w:hyperlink>
    </w:p>
    <w:p w14:paraId="1DE87F7A" w14:textId="0E0A5542"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77" w:history="1">
        <w:r w:rsidRPr="00757DFA">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Listed underlying securities</w:t>
        </w:r>
        <w:r>
          <w:rPr>
            <w:webHidden/>
          </w:rPr>
          <w:tab/>
        </w:r>
        <w:r>
          <w:rPr>
            <w:webHidden/>
          </w:rPr>
          <w:fldChar w:fldCharType="begin"/>
        </w:r>
        <w:r>
          <w:rPr>
            <w:webHidden/>
          </w:rPr>
          <w:instrText xml:space="preserve"> PAGEREF _Toc182411477 \h </w:instrText>
        </w:r>
        <w:r>
          <w:rPr>
            <w:webHidden/>
          </w:rPr>
        </w:r>
        <w:r>
          <w:rPr>
            <w:webHidden/>
          </w:rPr>
          <w:fldChar w:fldCharType="separate"/>
        </w:r>
        <w:r>
          <w:rPr>
            <w:webHidden/>
          </w:rPr>
          <w:t>10</w:t>
        </w:r>
        <w:r>
          <w:rPr>
            <w:webHidden/>
          </w:rPr>
          <w:fldChar w:fldCharType="end"/>
        </w:r>
      </w:hyperlink>
    </w:p>
    <w:p w14:paraId="7B6F1EDE" w14:textId="63F54C1E"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78" w:history="1">
        <w:r w:rsidRPr="00757DFA">
          <w:rPr>
            <w:rStyle w:val="Hyperlink"/>
          </w:rPr>
          <w:t>3.</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Unlisted underlying securities</w:t>
        </w:r>
        <w:r>
          <w:rPr>
            <w:webHidden/>
          </w:rPr>
          <w:tab/>
        </w:r>
        <w:r>
          <w:rPr>
            <w:webHidden/>
          </w:rPr>
          <w:fldChar w:fldCharType="begin"/>
        </w:r>
        <w:r>
          <w:rPr>
            <w:webHidden/>
          </w:rPr>
          <w:instrText xml:space="preserve"> PAGEREF _Toc182411478 \h </w:instrText>
        </w:r>
        <w:r>
          <w:rPr>
            <w:webHidden/>
          </w:rPr>
        </w:r>
        <w:r>
          <w:rPr>
            <w:webHidden/>
          </w:rPr>
          <w:fldChar w:fldCharType="separate"/>
        </w:r>
        <w:r>
          <w:rPr>
            <w:webHidden/>
          </w:rPr>
          <w:t>10</w:t>
        </w:r>
        <w:r>
          <w:rPr>
            <w:webHidden/>
          </w:rPr>
          <w:fldChar w:fldCharType="end"/>
        </w:r>
      </w:hyperlink>
    </w:p>
    <w:p w14:paraId="710029A6" w14:textId="0D435A1A"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79" w:history="1">
        <w:r w:rsidRPr="00757DFA">
          <w:rPr>
            <w:rStyle w:val="Hyperlink"/>
          </w:rPr>
          <w:t>G.</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Warrant bonds</w:t>
        </w:r>
        <w:r>
          <w:rPr>
            <w:webHidden/>
          </w:rPr>
          <w:tab/>
        </w:r>
        <w:r>
          <w:rPr>
            <w:webHidden/>
          </w:rPr>
          <w:fldChar w:fldCharType="begin"/>
        </w:r>
        <w:r>
          <w:rPr>
            <w:webHidden/>
          </w:rPr>
          <w:instrText xml:space="preserve"> PAGEREF _Toc182411479 \h </w:instrText>
        </w:r>
        <w:r>
          <w:rPr>
            <w:webHidden/>
          </w:rPr>
        </w:r>
        <w:r>
          <w:rPr>
            <w:webHidden/>
          </w:rPr>
          <w:fldChar w:fldCharType="separate"/>
        </w:r>
        <w:r>
          <w:rPr>
            <w:webHidden/>
          </w:rPr>
          <w:t>10</w:t>
        </w:r>
        <w:r>
          <w:rPr>
            <w:webHidden/>
          </w:rPr>
          <w:fldChar w:fldCharType="end"/>
        </w:r>
      </w:hyperlink>
    </w:p>
    <w:p w14:paraId="2E4AC103" w14:textId="4521EA41"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80" w:history="1">
        <w:r w:rsidRPr="00757DFA">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Bond terms and conditions</w:t>
        </w:r>
        <w:r>
          <w:rPr>
            <w:webHidden/>
          </w:rPr>
          <w:tab/>
        </w:r>
        <w:r>
          <w:rPr>
            <w:webHidden/>
          </w:rPr>
          <w:fldChar w:fldCharType="begin"/>
        </w:r>
        <w:r>
          <w:rPr>
            <w:webHidden/>
          </w:rPr>
          <w:instrText xml:space="preserve"> PAGEREF _Toc182411480 \h </w:instrText>
        </w:r>
        <w:r>
          <w:rPr>
            <w:webHidden/>
          </w:rPr>
        </w:r>
        <w:r>
          <w:rPr>
            <w:webHidden/>
          </w:rPr>
          <w:fldChar w:fldCharType="separate"/>
        </w:r>
        <w:r>
          <w:rPr>
            <w:webHidden/>
          </w:rPr>
          <w:t>10</w:t>
        </w:r>
        <w:r>
          <w:rPr>
            <w:webHidden/>
          </w:rPr>
          <w:fldChar w:fldCharType="end"/>
        </w:r>
      </w:hyperlink>
    </w:p>
    <w:p w14:paraId="04DB65BD" w14:textId="01551DD1" w:rsidR="00D73C80" w:rsidRDefault="00D73C80">
      <w:pPr>
        <w:pStyle w:val="TOC3"/>
        <w:rPr>
          <w:rFonts w:asciiTheme="minorHAnsi" w:eastAsiaTheme="minorEastAsia" w:hAnsiTheme="minorHAnsi" w:cstheme="minorBidi"/>
          <w:iCs w:val="0"/>
          <w:kern w:val="2"/>
          <w:sz w:val="24"/>
          <w:szCs w:val="24"/>
          <w:lang w:val="en-US" w:eastAsia="en-US"/>
          <w14:ligatures w14:val="standardContextual"/>
        </w:rPr>
      </w:pPr>
      <w:hyperlink w:anchor="_Toc182411481" w:history="1">
        <w:r w:rsidRPr="00757DFA">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757DFA">
          <w:rPr>
            <w:rStyle w:val="Hyperlink"/>
          </w:rPr>
          <w:t>Terms and conditions of warrants and information on the underlying securities</w:t>
        </w:r>
        <w:r>
          <w:rPr>
            <w:webHidden/>
          </w:rPr>
          <w:tab/>
        </w:r>
        <w:r>
          <w:rPr>
            <w:webHidden/>
          </w:rPr>
          <w:fldChar w:fldCharType="begin"/>
        </w:r>
        <w:r>
          <w:rPr>
            <w:webHidden/>
          </w:rPr>
          <w:instrText xml:space="preserve"> PAGEREF _Toc182411481 \h </w:instrText>
        </w:r>
        <w:r>
          <w:rPr>
            <w:webHidden/>
          </w:rPr>
        </w:r>
        <w:r>
          <w:rPr>
            <w:webHidden/>
          </w:rPr>
          <w:fldChar w:fldCharType="separate"/>
        </w:r>
        <w:r>
          <w:rPr>
            <w:webHidden/>
          </w:rPr>
          <w:t>11</w:t>
        </w:r>
        <w:r>
          <w:rPr>
            <w:webHidden/>
          </w:rPr>
          <w:fldChar w:fldCharType="end"/>
        </w:r>
      </w:hyperlink>
    </w:p>
    <w:p w14:paraId="6FDAA85F" w14:textId="188D8977"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82" w:history="1">
        <w:r w:rsidRPr="00757DFA">
          <w:rPr>
            <w:rStyle w:val="Hyperlink"/>
          </w:rPr>
          <w:t>H.</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Form of securities</w:t>
        </w:r>
        <w:r>
          <w:rPr>
            <w:webHidden/>
          </w:rPr>
          <w:tab/>
        </w:r>
        <w:r>
          <w:rPr>
            <w:webHidden/>
          </w:rPr>
          <w:fldChar w:fldCharType="begin"/>
        </w:r>
        <w:r>
          <w:rPr>
            <w:webHidden/>
          </w:rPr>
          <w:instrText xml:space="preserve"> PAGEREF _Toc182411482 \h </w:instrText>
        </w:r>
        <w:r>
          <w:rPr>
            <w:webHidden/>
          </w:rPr>
        </w:r>
        <w:r>
          <w:rPr>
            <w:webHidden/>
          </w:rPr>
          <w:fldChar w:fldCharType="separate"/>
        </w:r>
        <w:r>
          <w:rPr>
            <w:webHidden/>
          </w:rPr>
          <w:t>11</w:t>
        </w:r>
        <w:r>
          <w:rPr>
            <w:webHidden/>
          </w:rPr>
          <w:fldChar w:fldCharType="end"/>
        </w:r>
      </w:hyperlink>
    </w:p>
    <w:p w14:paraId="327A44DD" w14:textId="1E8745E7"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83" w:history="1">
        <w:r w:rsidRPr="00757DFA">
          <w:rPr>
            <w:rStyle w:val="Hyperlink"/>
          </w:rPr>
          <w:t>I.</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Publication of notices</w:t>
        </w:r>
        <w:r>
          <w:rPr>
            <w:webHidden/>
          </w:rPr>
          <w:tab/>
        </w:r>
        <w:r>
          <w:rPr>
            <w:webHidden/>
          </w:rPr>
          <w:fldChar w:fldCharType="begin"/>
        </w:r>
        <w:r>
          <w:rPr>
            <w:webHidden/>
          </w:rPr>
          <w:instrText xml:space="preserve"> PAGEREF _Toc182411483 \h </w:instrText>
        </w:r>
        <w:r>
          <w:rPr>
            <w:webHidden/>
          </w:rPr>
        </w:r>
        <w:r>
          <w:rPr>
            <w:webHidden/>
          </w:rPr>
          <w:fldChar w:fldCharType="separate"/>
        </w:r>
        <w:r>
          <w:rPr>
            <w:webHidden/>
          </w:rPr>
          <w:t>11</w:t>
        </w:r>
        <w:r>
          <w:rPr>
            <w:webHidden/>
          </w:rPr>
          <w:fldChar w:fldCharType="end"/>
        </w:r>
      </w:hyperlink>
    </w:p>
    <w:p w14:paraId="17B0B1F9" w14:textId="4C944C8D"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84" w:history="1">
        <w:r w:rsidRPr="00757DFA">
          <w:rPr>
            <w:rStyle w:val="Hyperlink"/>
          </w:rPr>
          <w:t>J.</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Price performance of the securities</w:t>
        </w:r>
        <w:r>
          <w:rPr>
            <w:webHidden/>
          </w:rPr>
          <w:tab/>
        </w:r>
        <w:r>
          <w:rPr>
            <w:webHidden/>
          </w:rPr>
          <w:fldChar w:fldCharType="begin"/>
        </w:r>
        <w:r>
          <w:rPr>
            <w:webHidden/>
          </w:rPr>
          <w:instrText xml:space="preserve"> PAGEREF _Toc182411484 \h </w:instrText>
        </w:r>
        <w:r>
          <w:rPr>
            <w:webHidden/>
          </w:rPr>
        </w:r>
        <w:r>
          <w:rPr>
            <w:webHidden/>
          </w:rPr>
          <w:fldChar w:fldCharType="separate"/>
        </w:r>
        <w:r>
          <w:rPr>
            <w:webHidden/>
          </w:rPr>
          <w:t>11</w:t>
        </w:r>
        <w:r>
          <w:rPr>
            <w:webHidden/>
          </w:rPr>
          <w:fldChar w:fldCharType="end"/>
        </w:r>
      </w:hyperlink>
    </w:p>
    <w:p w14:paraId="70A84F35" w14:textId="45727E57"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85" w:history="1">
        <w:r w:rsidRPr="00757DFA">
          <w:rPr>
            <w:rStyle w:val="Hyperlink"/>
          </w:rPr>
          <w:t>K.</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Security Number and International Securities Identification Number (ISIN)</w:t>
        </w:r>
        <w:r>
          <w:rPr>
            <w:webHidden/>
          </w:rPr>
          <w:tab/>
        </w:r>
        <w:r>
          <w:rPr>
            <w:webHidden/>
          </w:rPr>
          <w:fldChar w:fldCharType="begin"/>
        </w:r>
        <w:r>
          <w:rPr>
            <w:webHidden/>
          </w:rPr>
          <w:instrText xml:space="preserve"> PAGEREF _Toc182411485 \h </w:instrText>
        </w:r>
        <w:r>
          <w:rPr>
            <w:webHidden/>
          </w:rPr>
        </w:r>
        <w:r>
          <w:rPr>
            <w:webHidden/>
          </w:rPr>
          <w:fldChar w:fldCharType="separate"/>
        </w:r>
        <w:r>
          <w:rPr>
            <w:webHidden/>
          </w:rPr>
          <w:t>11</w:t>
        </w:r>
        <w:r>
          <w:rPr>
            <w:webHidden/>
          </w:rPr>
          <w:fldChar w:fldCharType="end"/>
        </w:r>
      </w:hyperlink>
    </w:p>
    <w:p w14:paraId="03F39579" w14:textId="369DB94C"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86" w:history="1">
        <w:r w:rsidRPr="00757DFA">
          <w:rPr>
            <w:rStyle w:val="Hyperlink"/>
          </w:rPr>
          <w:t>L.</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Settlement date</w:t>
        </w:r>
        <w:r>
          <w:rPr>
            <w:webHidden/>
          </w:rPr>
          <w:tab/>
        </w:r>
        <w:r>
          <w:rPr>
            <w:webHidden/>
          </w:rPr>
          <w:fldChar w:fldCharType="begin"/>
        </w:r>
        <w:r>
          <w:rPr>
            <w:webHidden/>
          </w:rPr>
          <w:instrText xml:space="preserve"> PAGEREF _Toc182411486 \h </w:instrText>
        </w:r>
        <w:r>
          <w:rPr>
            <w:webHidden/>
          </w:rPr>
        </w:r>
        <w:r>
          <w:rPr>
            <w:webHidden/>
          </w:rPr>
          <w:fldChar w:fldCharType="separate"/>
        </w:r>
        <w:r>
          <w:rPr>
            <w:webHidden/>
          </w:rPr>
          <w:t>12</w:t>
        </w:r>
        <w:r>
          <w:rPr>
            <w:webHidden/>
          </w:rPr>
          <w:fldChar w:fldCharType="end"/>
        </w:r>
      </w:hyperlink>
    </w:p>
    <w:p w14:paraId="32BA081E" w14:textId="3EB99AB8"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87" w:history="1">
        <w:r w:rsidRPr="00757DFA">
          <w:rPr>
            <w:rStyle w:val="Hyperlink"/>
          </w:rPr>
          <w:t>M.</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Duration of trading</w:t>
        </w:r>
        <w:r>
          <w:rPr>
            <w:webHidden/>
          </w:rPr>
          <w:tab/>
        </w:r>
        <w:r>
          <w:rPr>
            <w:webHidden/>
          </w:rPr>
          <w:fldChar w:fldCharType="begin"/>
        </w:r>
        <w:r>
          <w:rPr>
            <w:webHidden/>
          </w:rPr>
          <w:instrText xml:space="preserve"> PAGEREF _Toc182411487 \h </w:instrText>
        </w:r>
        <w:r>
          <w:rPr>
            <w:webHidden/>
          </w:rPr>
        </w:r>
        <w:r>
          <w:rPr>
            <w:webHidden/>
          </w:rPr>
          <w:fldChar w:fldCharType="separate"/>
        </w:r>
        <w:r>
          <w:rPr>
            <w:webHidden/>
          </w:rPr>
          <w:t>12</w:t>
        </w:r>
        <w:r>
          <w:rPr>
            <w:webHidden/>
          </w:rPr>
          <w:fldChar w:fldCharType="end"/>
        </w:r>
      </w:hyperlink>
    </w:p>
    <w:p w14:paraId="25D6337A" w14:textId="7193C71B"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88" w:history="1">
        <w:r w:rsidRPr="00757DFA">
          <w:rPr>
            <w:rStyle w:val="Hyperlink"/>
          </w:rPr>
          <w:t>N.</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Trading volume</w:t>
        </w:r>
        <w:r>
          <w:rPr>
            <w:webHidden/>
          </w:rPr>
          <w:tab/>
        </w:r>
        <w:r>
          <w:rPr>
            <w:webHidden/>
          </w:rPr>
          <w:fldChar w:fldCharType="begin"/>
        </w:r>
        <w:r>
          <w:rPr>
            <w:webHidden/>
          </w:rPr>
          <w:instrText xml:space="preserve"> PAGEREF _Toc182411488 \h </w:instrText>
        </w:r>
        <w:r>
          <w:rPr>
            <w:webHidden/>
          </w:rPr>
        </w:r>
        <w:r>
          <w:rPr>
            <w:webHidden/>
          </w:rPr>
          <w:fldChar w:fldCharType="separate"/>
        </w:r>
        <w:r>
          <w:rPr>
            <w:webHidden/>
          </w:rPr>
          <w:t>12</w:t>
        </w:r>
        <w:r>
          <w:rPr>
            <w:webHidden/>
          </w:rPr>
          <w:fldChar w:fldCharType="end"/>
        </w:r>
      </w:hyperlink>
    </w:p>
    <w:p w14:paraId="25819B3A" w14:textId="2A9F2E95" w:rsidR="00D73C80" w:rsidRDefault="00D73C80">
      <w:pPr>
        <w:pStyle w:val="TOC1"/>
        <w:rPr>
          <w:rFonts w:asciiTheme="minorHAnsi" w:eastAsiaTheme="minorEastAsia" w:hAnsiTheme="minorHAnsi" w:cstheme="minorBidi"/>
          <w:b w:val="0"/>
          <w:bCs w:val="0"/>
          <w:caps w:val="0"/>
          <w:kern w:val="2"/>
          <w:sz w:val="24"/>
          <w:szCs w:val="24"/>
          <w:lang w:val="en-US" w:eastAsia="en-US"/>
          <w14:ligatures w14:val="standardContextual"/>
        </w:rPr>
      </w:pPr>
      <w:hyperlink w:anchor="_Toc182411489" w:history="1">
        <w:r w:rsidRPr="00757DFA">
          <w:rPr>
            <w:rStyle w:val="Hyperlink"/>
          </w:rPr>
          <w:t>IV.</w:t>
        </w:r>
        <w:r>
          <w:rPr>
            <w:rFonts w:asciiTheme="minorHAnsi" w:eastAsiaTheme="minorEastAsia" w:hAnsiTheme="minorHAnsi" w:cstheme="minorBidi"/>
            <w:b w:val="0"/>
            <w:bCs w:val="0"/>
            <w:caps w:val="0"/>
            <w:kern w:val="2"/>
            <w:sz w:val="24"/>
            <w:szCs w:val="24"/>
            <w:lang w:val="en-US" w:eastAsia="en-US"/>
            <w14:ligatures w14:val="standardContextual"/>
          </w:rPr>
          <w:tab/>
        </w:r>
        <w:r w:rsidRPr="00757DFA">
          <w:rPr>
            <w:rStyle w:val="Hyperlink"/>
          </w:rPr>
          <w:t>ADDITIONAL INFORMATION IN CONNECTION WITH ASSET-BACKED SECURITIES</w:t>
        </w:r>
        <w:r>
          <w:rPr>
            <w:webHidden/>
          </w:rPr>
          <w:tab/>
        </w:r>
        <w:r>
          <w:rPr>
            <w:webHidden/>
          </w:rPr>
          <w:fldChar w:fldCharType="begin"/>
        </w:r>
        <w:r>
          <w:rPr>
            <w:webHidden/>
          </w:rPr>
          <w:instrText xml:space="preserve"> PAGEREF _Toc182411489 \h </w:instrText>
        </w:r>
        <w:r>
          <w:rPr>
            <w:webHidden/>
          </w:rPr>
        </w:r>
        <w:r>
          <w:rPr>
            <w:webHidden/>
          </w:rPr>
          <w:fldChar w:fldCharType="separate"/>
        </w:r>
        <w:r>
          <w:rPr>
            <w:webHidden/>
          </w:rPr>
          <w:t>12</w:t>
        </w:r>
        <w:r>
          <w:rPr>
            <w:webHidden/>
          </w:rPr>
          <w:fldChar w:fldCharType="end"/>
        </w:r>
      </w:hyperlink>
    </w:p>
    <w:p w14:paraId="782CB39E" w14:textId="2231C59C"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90" w:history="1">
        <w:r w:rsidRPr="00757DFA">
          <w:rPr>
            <w:rStyle w:val="Hyperlink"/>
          </w:rPr>
          <w:t>A.</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Transaction summary</w:t>
        </w:r>
        <w:r>
          <w:rPr>
            <w:webHidden/>
          </w:rPr>
          <w:tab/>
        </w:r>
        <w:r>
          <w:rPr>
            <w:webHidden/>
          </w:rPr>
          <w:fldChar w:fldCharType="begin"/>
        </w:r>
        <w:r>
          <w:rPr>
            <w:webHidden/>
          </w:rPr>
          <w:instrText xml:space="preserve"> PAGEREF _Toc182411490 \h </w:instrText>
        </w:r>
        <w:r>
          <w:rPr>
            <w:webHidden/>
          </w:rPr>
        </w:r>
        <w:r>
          <w:rPr>
            <w:webHidden/>
          </w:rPr>
          <w:fldChar w:fldCharType="separate"/>
        </w:r>
        <w:r>
          <w:rPr>
            <w:webHidden/>
          </w:rPr>
          <w:t>12</w:t>
        </w:r>
        <w:r>
          <w:rPr>
            <w:webHidden/>
          </w:rPr>
          <w:fldChar w:fldCharType="end"/>
        </w:r>
      </w:hyperlink>
    </w:p>
    <w:p w14:paraId="65F3B366" w14:textId="40AD29B8" w:rsidR="00D73C80" w:rsidRDefault="00D73C80">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1491" w:history="1">
        <w:r w:rsidRPr="00757DFA">
          <w:rPr>
            <w:rStyle w:val="Hyperlink"/>
          </w:rPr>
          <w:t>B.</w:t>
        </w:r>
        <w:r>
          <w:rPr>
            <w:rFonts w:asciiTheme="minorHAnsi" w:eastAsiaTheme="minorEastAsia" w:hAnsiTheme="minorHAnsi" w:cstheme="minorBidi"/>
            <w:smallCaps w:val="0"/>
            <w:kern w:val="2"/>
            <w:sz w:val="24"/>
            <w:szCs w:val="24"/>
            <w:lang w:val="en-US" w:eastAsia="en-US"/>
            <w14:ligatures w14:val="standardContextual"/>
          </w:rPr>
          <w:tab/>
        </w:r>
        <w:r w:rsidRPr="00757DFA">
          <w:rPr>
            <w:rStyle w:val="Hyperlink"/>
          </w:rPr>
          <w:t>Transaction overview</w:t>
        </w:r>
        <w:r>
          <w:rPr>
            <w:webHidden/>
          </w:rPr>
          <w:tab/>
        </w:r>
        <w:r>
          <w:rPr>
            <w:webHidden/>
          </w:rPr>
          <w:fldChar w:fldCharType="begin"/>
        </w:r>
        <w:r>
          <w:rPr>
            <w:webHidden/>
          </w:rPr>
          <w:instrText xml:space="preserve"> PAGEREF _Toc182411491 \h </w:instrText>
        </w:r>
        <w:r>
          <w:rPr>
            <w:webHidden/>
          </w:rPr>
        </w:r>
        <w:r>
          <w:rPr>
            <w:webHidden/>
          </w:rPr>
          <w:fldChar w:fldCharType="separate"/>
        </w:r>
        <w:r>
          <w:rPr>
            <w:webHidden/>
          </w:rPr>
          <w:t>12</w:t>
        </w:r>
        <w:r>
          <w:rPr>
            <w:webHidden/>
          </w:rPr>
          <w:fldChar w:fldCharType="end"/>
        </w:r>
      </w:hyperlink>
    </w:p>
    <w:p w14:paraId="51364BC3" w14:textId="5A91A93B" w:rsidR="00D73C80" w:rsidRDefault="00D73C80">
      <w:pPr>
        <w:pStyle w:val="TOC1"/>
        <w:rPr>
          <w:rFonts w:asciiTheme="minorHAnsi" w:eastAsiaTheme="minorEastAsia" w:hAnsiTheme="minorHAnsi" w:cstheme="minorBidi"/>
          <w:b w:val="0"/>
          <w:bCs w:val="0"/>
          <w:caps w:val="0"/>
          <w:kern w:val="2"/>
          <w:sz w:val="24"/>
          <w:szCs w:val="24"/>
          <w:lang w:val="en-US" w:eastAsia="en-US"/>
          <w14:ligatures w14:val="standardContextual"/>
        </w:rPr>
      </w:pPr>
      <w:hyperlink w:anchor="_Toc182411492" w:history="1">
        <w:r w:rsidRPr="00757DFA">
          <w:rPr>
            <w:rStyle w:val="Hyperlink"/>
          </w:rPr>
          <w:t>V.</w:t>
        </w:r>
        <w:r>
          <w:rPr>
            <w:rFonts w:asciiTheme="minorHAnsi" w:eastAsiaTheme="minorEastAsia" w:hAnsiTheme="minorHAnsi" w:cstheme="minorBidi"/>
            <w:b w:val="0"/>
            <w:bCs w:val="0"/>
            <w:caps w:val="0"/>
            <w:kern w:val="2"/>
            <w:sz w:val="24"/>
            <w:szCs w:val="24"/>
            <w:lang w:val="en-US" w:eastAsia="en-US"/>
            <w14:ligatures w14:val="standardContextual"/>
          </w:rPr>
          <w:tab/>
        </w:r>
        <w:r w:rsidRPr="00757DFA">
          <w:rPr>
            <w:rStyle w:val="Hyperlink"/>
          </w:rPr>
          <w:t>RESPONSIBILITY FOR THE LISTING PARTICULARS</w:t>
        </w:r>
        <w:r>
          <w:rPr>
            <w:webHidden/>
          </w:rPr>
          <w:tab/>
        </w:r>
        <w:r>
          <w:rPr>
            <w:webHidden/>
          </w:rPr>
          <w:fldChar w:fldCharType="begin"/>
        </w:r>
        <w:r>
          <w:rPr>
            <w:webHidden/>
          </w:rPr>
          <w:instrText xml:space="preserve"> PAGEREF _Toc182411492 \h </w:instrText>
        </w:r>
        <w:r>
          <w:rPr>
            <w:webHidden/>
          </w:rPr>
        </w:r>
        <w:r>
          <w:rPr>
            <w:webHidden/>
          </w:rPr>
          <w:fldChar w:fldCharType="separate"/>
        </w:r>
        <w:r>
          <w:rPr>
            <w:webHidden/>
          </w:rPr>
          <w:t>13</w:t>
        </w:r>
        <w:r>
          <w:rPr>
            <w:webHidden/>
          </w:rPr>
          <w:fldChar w:fldCharType="end"/>
        </w:r>
      </w:hyperlink>
    </w:p>
    <w:p w14:paraId="63C3C2F8" w14:textId="1F69E400" w:rsidR="00B745BE" w:rsidRPr="001D3967" w:rsidRDefault="005A0BCC" w:rsidP="00D73C80">
      <w:pPr>
        <w:rPr>
          <w:rFonts w:eastAsia="Arial"/>
        </w:rPr>
      </w:pPr>
      <w:r w:rsidRPr="0073363A">
        <w:fldChar w:fldCharType="end"/>
      </w:r>
    </w:p>
    <w:p w14:paraId="681B9169" w14:textId="77777777" w:rsidR="00B745BE" w:rsidRPr="001D3967" w:rsidRDefault="00B745BE" w:rsidP="00C00B4E">
      <w:pPr>
        <w:rPr>
          <w:rFonts w:eastAsia="Arial"/>
        </w:rPr>
        <w:sectPr w:rsidR="00B745BE" w:rsidRPr="001D3967" w:rsidSect="009279C5">
          <w:headerReference w:type="default" r:id="rId12"/>
          <w:footerReference w:type="default" r:id="rId13"/>
          <w:pgSz w:w="11906" w:h="16838" w:code="9"/>
          <w:pgMar w:top="1440" w:right="1152" w:bottom="720" w:left="1440" w:header="562" w:footer="562" w:gutter="0"/>
          <w:pgNumType w:start="1"/>
          <w:cols w:space="720"/>
          <w:titlePg/>
          <w:docGrid w:linePitch="360"/>
        </w:sectPr>
      </w:pPr>
    </w:p>
    <w:p w14:paraId="1C447640" w14:textId="77777777" w:rsidR="0049421D" w:rsidRPr="004868B1" w:rsidRDefault="0049421D">
      <w:pPr>
        <w:rPr>
          <w:b/>
          <w:bCs/>
        </w:rPr>
      </w:pPr>
      <w:bookmarkStart w:id="1" w:name="_Toc416695923"/>
      <w:bookmarkStart w:id="2" w:name="_Toc416794504"/>
      <w:bookmarkStart w:id="3" w:name="_Toc416794596"/>
      <w:bookmarkStart w:id="4" w:name="_Toc416875329"/>
      <w:bookmarkStart w:id="5" w:name="_Toc449624904"/>
      <w:bookmarkStart w:id="6" w:name="_Toc416695925"/>
      <w:bookmarkStart w:id="7" w:name="_Toc416794506"/>
      <w:bookmarkStart w:id="8" w:name="_Toc416794598"/>
      <w:bookmarkStart w:id="9" w:name="_Toc416875331"/>
      <w:bookmarkStart w:id="10" w:name="_Toc449624906"/>
      <w:bookmarkStart w:id="11" w:name="_Toc416695926"/>
      <w:bookmarkStart w:id="12" w:name="_Toc416794507"/>
      <w:bookmarkStart w:id="13" w:name="_Toc416794599"/>
      <w:bookmarkStart w:id="14" w:name="_Toc416875332"/>
      <w:bookmarkStart w:id="15" w:name="_Toc449624907"/>
      <w:bookmarkStart w:id="16" w:name="_Toc416695927"/>
      <w:bookmarkStart w:id="17" w:name="_Toc416794508"/>
      <w:bookmarkStart w:id="18" w:name="_Toc416794600"/>
      <w:bookmarkStart w:id="19" w:name="_Toc416875333"/>
      <w:bookmarkStart w:id="20" w:name="_Toc449624908"/>
      <w:bookmarkStart w:id="21" w:name="_Toc416695934"/>
      <w:bookmarkStart w:id="22" w:name="_Toc416794513"/>
      <w:bookmarkStart w:id="23" w:name="_Toc416794605"/>
      <w:bookmarkStart w:id="24" w:name="_Toc416875338"/>
      <w:bookmarkStart w:id="25" w:name="_Toc449624911"/>
      <w:bookmarkStart w:id="26" w:name="_Toc416695948"/>
      <w:bookmarkStart w:id="27" w:name="_Toc416794518"/>
      <w:bookmarkStart w:id="28" w:name="_Toc416794610"/>
      <w:bookmarkStart w:id="29" w:name="_Toc416875342"/>
      <w:bookmarkStart w:id="30" w:name="_Toc449624915"/>
      <w:bookmarkStart w:id="31" w:name="_Toc416695963"/>
      <w:bookmarkStart w:id="32" w:name="_Toc416794524"/>
      <w:bookmarkStart w:id="33" w:name="_Toc416794616"/>
      <w:bookmarkStart w:id="34" w:name="_Toc416875346"/>
      <w:bookmarkStart w:id="35" w:name="_Toc449624918"/>
      <w:bookmarkStart w:id="36" w:name="_Toc416695964"/>
      <w:bookmarkStart w:id="37" w:name="_Toc416794525"/>
      <w:bookmarkStart w:id="38" w:name="_Toc416794617"/>
      <w:bookmarkStart w:id="39" w:name="_Toc416875347"/>
      <w:bookmarkStart w:id="40" w:name="_Toc449624919"/>
      <w:bookmarkStart w:id="41" w:name="_Toc416695972"/>
      <w:bookmarkStart w:id="42" w:name="_Toc416794532"/>
      <w:bookmarkStart w:id="43" w:name="_Toc416794624"/>
      <w:bookmarkStart w:id="44" w:name="_Toc416875354"/>
      <w:bookmarkStart w:id="45" w:name="_Toc449624926"/>
      <w:bookmarkStart w:id="46" w:name="_Toc416875355"/>
      <w:bookmarkStart w:id="47" w:name="_Toc449624927"/>
      <w:bookmarkStart w:id="48" w:name="_Toc416794536"/>
      <w:bookmarkStart w:id="49" w:name="_Toc416794628"/>
      <w:bookmarkStart w:id="50" w:name="_Toc416794537"/>
      <w:bookmarkStart w:id="51" w:name="_Toc416794629"/>
      <w:bookmarkStart w:id="52" w:name="_Toc416794538"/>
      <w:bookmarkStart w:id="53" w:name="_Toc416794630"/>
      <w:bookmarkStart w:id="54" w:name="_Toc416794539"/>
      <w:bookmarkStart w:id="55" w:name="_Toc416794631"/>
      <w:bookmarkStart w:id="56" w:name="_Toc416875358"/>
      <w:bookmarkStart w:id="57" w:name="_Toc449624930"/>
      <w:bookmarkStart w:id="58" w:name="_Toc416875359"/>
      <w:bookmarkStart w:id="59" w:name="_Toc449624931"/>
      <w:bookmarkStart w:id="60" w:name="_Toc416875360"/>
      <w:bookmarkStart w:id="61" w:name="_Toc449624932"/>
      <w:bookmarkStart w:id="62" w:name="_Toc416695979"/>
      <w:bookmarkStart w:id="63" w:name="_Toc416794559"/>
      <w:bookmarkStart w:id="64" w:name="_Toc416794651"/>
      <w:bookmarkStart w:id="65" w:name="_Toc416875389"/>
      <w:bookmarkStart w:id="66" w:name="_Toc449624961"/>
      <w:bookmarkStart w:id="67" w:name="_Toc416875392"/>
      <w:bookmarkStart w:id="68" w:name="_Toc449624964"/>
      <w:bookmarkStart w:id="69" w:name="_Toc416794582"/>
      <w:bookmarkStart w:id="70" w:name="_Toc416794674"/>
      <w:bookmarkStart w:id="71" w:name="_Toc416875400"/>
      <w:bookmarkStart w:id="72" w:name="_Toc449624972"/>
      <w:bookmarkStart w:id="73" w:name="_Toc416875401"/>
      <w:bookmarkStart w:id="74" w:name="_Toc44962497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868B1">
        <w:rPr>
          <w:b/>
          <w:bCs/>
        </w:rPr>
        <w:lastRenderedPageBreak/>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
        <w:gridCol w:w="8169"/>
      </w:tblGrid>
      <w:tr w:rsidR="0049421D" w:rsidRPr="00655FFF" w14:paraId="2A2EEAAA" w14:textId="77777777" w:rsidTr="00D73C80">
        <w:tc>
          <w:tcPr>
            <w:tcW w:w="1145" w:type="dxa"/>
          </w:tcPr>
          <w:p w14:paraId="09792415" w14:textId="77777777" w:rsidR="0049421D" w:rsidRPr="00D73C80" w:rsidRDefault="0049421D">
            <w:pPr>
              <w:jc w:val="right"/>
              <w:rPr>
                <w:szCs w:val="18"/>
              </w:rPr>
            </w:pPr>
            <w:r w:rsidRPr="00D73C80">
              <w:rPr>
                <w:szCs w:val="18"/>
              </w:rPr>
              <w:t>*</w:t>
            </w:r>
          </w:p>
        </w:tc>
        <w:tc>
          <w:tcPr>
            <w:tcW w:w="8169" w:type="dxa"/>
          </w:tcPr>
          <w:p w14:paraId="08BF33B2" w14:textId="36E66B86" w:rsidR="0049421D" w:rsidRPr="00655FFF" w:rsidRDefault="0049421D" w:rsidP="00D73C80">
            <w:r w:rsidRPr="00655FFF">
              <w:t xml:space="preserve">Where the Listing Particulars are abridged as provided for in ARB </w:t>
            </w:r>
            <w:r>
              <w:t xml:space="preserve">Art. </w:t>
            </w:r>
            <w:r w:rsidRPr="00655FFF">
              <w:t>1</w:t>
            </w:r>
            <w:r>
              <w:t>7</w:t>
            </w:r>
            <w:r w:rsidRPr="00655FFF">
              <w:t>, the information noted with a “*” may be omitted.</w:t>
            </w:r>
          </w:p>
        </w:tc>
      </w:tr>
      <w:tr w:rsidR="0049421D" w:rsidRPr="00655FFF" w14:paraId="7DA60981" w14:textId="77777777" w:rsidTr="00D73C80">
        <w:tc>
          <w:tcPr>
            <w:tcW w:w="1145" w:type="dxa"/>
          </w:tcPr>
          <w:p w14:paraId="64ED3BAB" w14:textId="77777777" w:rsidR="0049421D" w:rsidRPr="00D73C80" w:rsidRDefault="0049421D">
            <w:pPr>
              <w:jc w:val="right"/>
              <w:rPr>
                <w:szCs w:val="18"/>
              </w:rPr>
            </w:pPr>
            <w:r w:rsidRPr="00D73C80">
              <w:rPr>
                <w:szCs w:val="18"/>
              </w:rPr>
              <w:t>¹</w:t>
            </w:r>
          </w:p>
        </w:tc>
        <w:tc>
          <w:tcPr>
            <w:tcW w:w="8169" w:type="dxa"/>
          </w:tcPr>
          <w:p w14:paraId="1B5A98D6" w14:textId="02CAD9B3" w:rsidR="0049421D" w:rsidRPr="00655FFF" w:rsidRDefault="0049421D" w:rsidP="00D73C80">
            <w:r w:rsidRPr="00655FFF">
              <w:t>Where the Listing Particulars are abridged as provided for in ARB</w:t>
            </w:r>
            <w:r>
              <w:t xml:space="preserve"> Art.</w:t>
            </w:r>
            <w:r w:rsidRPr="00655FFF">
              <w:t xml:space="preserve"> 1</w:t>
            </w:r>
            <w:r w:rsidR="00FC23DC">
              <w:t>6</w:t>
            </w:r>
            <w:r w:rsidRPr="00655FFF">
              <w:t>, the information noted with a "¹" may be omitted.</w:t>
            </w:r>
          </w:p>
        </w:tc>
      </w:tr>
      <w:tr w:rsidR="0049421D" w:rsidRPr="00655FFF" w14:paraId="6A500EB0" w14:textId="77777777" w:rsidTr="00D73C80">
        <w:tc>
          <w:tcPr>
            <w:tcW w:w="1145" w:type="dxa"/>
          </w:tcPr>
          <w:p w14:paraId="65C789CE" w14:textId="77777777" w:rsidR="0049421D" w:rsidRPr="00D73C80" w:rsidRDefault="0049421D" w:rsidP="00D73C80">
            <w:pPr>
              <w:jc w:val="right"/>
              <w:rPr>
                <w:szCs w:val="18"/>
                <w:vertAlign w:val="superscript"/>
              </w:rPr>
            </w:pPr>
            <w:r w:rsidRPr="00D73C80">
              <w:rPr>
                <w:szCs w:val="18"/>
              </w:rPr>
              <w:tab/>
            </w:r>
            <w:r w:rsidRPr="00D73C80">
              <w:rPr>
                <w:szCs w:val="18"/>
                <w:vertAlign w:val="superscript"/>
              </w:rPr>
              <w:t>2</w:t>
            </w:r>
          </w:p>
        </w:tc>
        <w:tc>
          <w:tcPr>
            <w:tcW w:w="8169" w:type="dxa"/>
          </w:tcPr>
          <w:p w14:paraId="32FE8C10" w14:textId="2F9D03C4" w:rsidR="0049421D" w:rsidRPr="00655FFF" w:rsidRDefault="0049421D" w:rsidP="00D73C80">
            <w:r w:rsidRPr="00655FFF">
              <w:t xml:space="preserve">Where the Listing Particulars are abridged as provided for in LR </w:t>
            </w:r>
            <w:r w:rsidR="00FC23DC">
              <w:t>30</w:t>
            </w:r>
            <w:r w:rsidRPr="00655FFF">
              <w:t>, the information noted with a "</w:t>
            </w:r>
            <w:r w:rsidRPr="00655FFF">
              <w:rPr>
                <w:vertAlign w:val="superscript"/>
              </w:rPr>
              <w:t>2</w:t>
            </w:r>
            <w:r w:rsidRPr="00655FFF">
              <w:t>" may be omitted.</w:t>
            </w:r>
          </w:p>
        </w:tc>
      </w:tr>
    </w:tbl>
    <w:p w14:paraId="1C898834" w14:textId="77777777" w:rsidR="0049421D" w:rsidRPr="00655FFF" w:rsidRDefault="0049421D" w:rsidP="00D73C80">
      <w:pPr>
        <w:pStyle w:val="Heading1"/>
      </w:pPr>
      <w:bookmarkStart w:id="75" w:name="_Toc448492523"/>
      <w:bookmarkStart w:id="76" w:name="_Toc182411421"/>
      <w:r w:rsidRPr="00655FFF">
        <w:t xml:space="preserve">RISK </w:t>
      </w:r>
      <w:r w:rsidRPr="00657CD8">
        <w:t>FACTORS</w:t>
      </w:r>
      <w:bookmarkEnd w:id="75"/>
      <w:bookmarkEnd w:id="7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108C56D" w14:textId="77777777" w:rsidTr="00BF3F16">
        <w:tc>
          <w:tcPr>
            <w:tcW w:w="828" w:type="dxa"/>
          </w:tcPr>
          <w:sdt>
            <w:sdtPr>
              <w:id w:val="424700934"/>
              <w14:checkbox>
                <w14:checked w14:val="0"/>
                <w14:checkedState w14:val="2612" w14:font="MS Gothic"/>
                <w14:uncheckedState w14:val="2610" w14:font="MS Gothic"/>
              </w14:checkbox>
            </w:sdtPr>
            <w:sdtContent>
              <w:p w14:paraId="417C9583" w14:textId="77777777" w:rsidR="009F6327" w:rsidRDefault="009F6327" w:rsidP="009F6327">
                <w:r>
                  <w:rPr>
                    <w:rFonts w:ascii="MS Gothic" w:eastAsia="MS Gothic" w:hAnsi="MS Gothic" w:hint="eastAsia"/>
                  </w:rPr>
                  <w:t>☐</w:t>
                </w:r>
              </w:p>
            </w:sdtContent>
          </w:sdt>
          <w:p w14:paraId="633AFBCB" w14:textId="37734CC6" w:rsidR="0049421D" w:rsidRPr="00655FFF" w:rsidRDefault="0049421D" w:rsidP="00D73C80"/>
        </w:tc>
        <w:tc>
          <w:tcPr>
            <w:tcW w:w="8417" w:type="dxa"/>
          </w:tcPr>
          <w:p w14:paraId="23F31F69" w14:textId="4A1FD2FA" w:rsidR="0049421D" w:rsidRPr="00655FFF" w:rsidRDefault="0049421D" w:rsidP="00D73C80">
            <w:r w:rsidRPr="00655FFF">
              <w:t>All relevant risk factors presented in a prominent place under a specific heading titled “Risk Factors” necessary to assess the market risk attached to the issuer, its sector and the securities being offered and/or admitted to trading.</w:t>
            </w:r>
          </w:p>
        </w:tc>
      </w:tr>
    </w:tbl>
    <w:p w14:paraId="4FC49399" w14:textId="41BD8087" w:rsidR="0049421D" w:rsidRPr="00D73C80" w:rsidRDefault="0049421D" w:rsidP="00D73C80">
      <w:pPr>
        <w:pStyle w:val="Heading1"/>
      </w:pPr>
      <w:bookmarkStart w:id="77" w:name="_Toc448492524"/>
      <w:bookmarkStart w:id="78" w:name="_Toc182411422"/>
      <w:r w:rsidRPr="00655FFF">
        <w:t>INFORMATION ABOUT THE ISSUER</w:t>
      </w:r>
      <w:bookmarkEnd w:id="77"/>
      <w:bookmarkEnd w:id="78"/>
      <w:r w:rsidRPr="00655FFF">
        <w:t xml:space="preserve"> </w:t>
      </w:r>
    </w:p>
    <w:p w14:paraId="3DA47126" w14:textId="5036BC1E" w:rsidR="0049421D" w:rsidRPr="00D73C80" w:rsidRDefault="0049421D" w:rsidP="00D73C80">
      <w:pPr>
        <w:pStyle w:val="Heading2"/>
      </w:pPr>
      <w:bookmarkStart w:id="79" w:name="_Toc448492525"/>
      <w:bookmarkStart w:id="80" w:name="_Toc182411423"/>
      <w:r w:rsidRPr="00400189">
        <w:t>General</w:t>
      </w:r>
      <w:r w:rsidRPr="00655FFF">
        <w:t xml:space="preserve"> information</w:t>
      </w:r>
      <w:bookmarkEnd w:id="79"/>
      <w:bookmarkEnd w:id="80"/>
      <w:r w:rsidRPr="00655FFF">
        <w:t xml:space="preserve"> </w:t>
      </w:r>
    </w:p>
    <w:p w14:paraId="689591AC" w14:textId="77777777" w:rsidR="0049421D" w:rsidRPr="00D73C80" w:rsidRDefault="0049421D" w:rsidP="00D73C80">
      <w:pPr>
        <w:pStyle w:val="Heading3"/>
      </w:pPr>
      <w:bookmarkStart w:id="81" w:name="_Toc448492526"/>
      <w:bookmarkStart w:id="82" w:name="_Toc182411424"/>
      <w:r w:rsidRPr="00F22E1A">
        <w:t>Name</w:t>
      </w:r>
      <w:r w:rsidRPr="00655FFF">
        <w:t>, registered office, location</w:t>
      </w:r>
      <w:bookmarkEnd w:id="81"/>
      <w:bookmarkEnd w:id="82"/>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7CD8" w14:paraId="2992132A" w14:textId="77777777" w:rsidTr="00BF3F16">
        <w:tc>
          <w:tcPr>
            <w:tcW w:w="828" w:type="dxa"/>
          </w:tcPr>
          <w:p w14:paraId="4D026FA4" w14:textId="7211A841" w:rsidR="0049421D" w:rsidRPr="00D73C80" w:rsidRDefault="00000000" w:rsidP="00BF3F16">
            <w:pPr>
              <w:jc w:val="both"/>
              <w:rPr>
                <w:rFonts w:cs="Arial"/>
              </w:rPr>
            </w:pPr>
            <w:sdt>
              <w:sdtPr>
                <w:rPr>
                  <w:rFonts w:cs="Arial"/>
                </w:rPr>
                <w:id w:val="161133442"/>
                <w14:checkbox>
                  <w14:checked w14:val="0"/>
                  <w14:checkedState w14:val="2612" w14:font="MS Gothic"/>
                  <w14:uncheckedState w14:val="2610" w14:font="MS Gothic"/>
                </w14:checkbox>
              </w:sdtPr>
              <w:sdtContent>
                <w:r w:rsidR="0076054D" w:rsidRPr="00D73C80">
                  <w:rPr>
                    <w:rFonts w:ascii="MS Gothic" w:eastAsia="MS Gothic" w:hAnsi="MS Gothic" w:cs="Arial"/>
                  </w:rPr>
                  <w:t>☐</w:t>
                </w:r>
              </w:sdtContent>
            </w:sdt>
            <w:r w:rsidR="0076054D">
              <w:rPr>
                <w:rFonts w:cs="Arial"/>
                <w:vertAlign w:val="superscript"/>
              </w:rPr>
              <w:t xml:space="preserve"> </w:t>
            </w:r>
            <w:r w:rsidR="0049421D" w:rsidRPr="00D73C80">
              <w:rPr>
                <w:rFonts w:cs="Arial"/>
                <w:vertAlign w:val="superscript"/>
              </w:rPr>
              <w:t>1</w:t>
            </w:r>
          </w:p>
        </w:tc>
        <w:tc>
          <w:tcPr>
            <w:tcW w:w="8417" w:type="dxa"/>
          </w:tcPr>
          <w:p w14:paraId="199FFBF8" w14:textId="41EDA3A7" w:rsidR="0049421D" w:rsidRPr="00D73C80" w:rsidRDefault="0049421D" w:rsidP="00BF3F16">
            <w:pPr>
              <w:ind w:left="-108"/>
              <w:jc w:val="both"/>
              <w:rPr>
                <w:rFonts w:cs="Arial"/>
              </w:rPr>
            </w:pPr>
            <w:r w:rsidRPr="00D73C80">
              <w:rPr>
                <w:rFonts w:cs="Arial"/>
              </w:rPr>
              <w:t>Name, registered office and location of the head office, if different from the registered office, stating the address of each.</w:t>
            </w:r>
          </w:p>
        </w:tc>
      </w:tr>
    </w:tbl>
    <w:p w14:paraId="63F60354" w14:textId="77777777" w:rsidR="0049421D" w:rsidRPr="00657CD8" w:rsidRDefault="0049421D" w:rsidP="00D73C80">
      <w:pPr>
        <w:pStyle w:val="Heading3"/>
        <w:rPr>
          <w:i/>
        </w:rPr>
      </w:pPr>
      <w:bookmarkStart w:id="83" w:name="_Toc448492527"/>
      <w:bookmarkStart w:id="84" w:name="_Toc182411425"/>
      <w:r w:rsidRPr="00657CD8">
        <w:t>Incorporation, duration</w:t>
      </w:r>
      <w:bookmarkEnd w:id="83"/>
      <w:bookmarkEnd w:id="8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7CD8" w14:paraId="1B2FCFF0" w14:textId="77777777" w:rsidTr="00BF3F16">
        <w:tc>
          <w:tcPr>
            <w:tcW w:w="828" w:type="dxa"/>
          </w:tcPr>
          <w:p w14:paraId="6FEA9BE2" w14:textId="1E7482D1" w:rsidR="0049421D" w:rsidRPr="00D73C80" w:rsidRDefault="00000000" w:rsidP="00BF3F16">
            <w:pPr>
              <w:jc w:val="both"/>
              <w:rPr>
                <w:rFonts w:cs="Arial"/>
              </w:rPr>
            </w:pPr>
            <w:sdt>
              <w:sdtPr>
                <w:rPr>
                  <w:rFonts w:cs="Arial"/>
                </w:rPr>
                <w:id w:val="2085258787"/>
                <w14:checkbox>
                  <w14:checked w14:val="0"/>
                  <w14:checkedState w14:val="2612" w14:font="MS Gothic"/>
                  <w14:uncheckedState w14:val="2610" w14:font="MS Gothic"/>
                </w14:checkbox>
              </w:sdtPr>
              <w:sdtContent>
                <w:r w:rsidR="0076054D">
                  <w:rPr>
                    <w:rFonts w:ascii="MS Gothic" w:eastAsia="MS Gothic" w:hAnsi="MS Gothic" w:cs="Arial" w:hint="eastAsia"/>
                  </w:rPr>
                  <w:t>☐</w:t>
                </w:r>
              </w:sdtContent>
            </w:sdt>
            <w:r w:rsidR="0049421D" w:rsidRPr="00D73C80">
              <w:rPr>
                <w:rFonts w:cs="Arial"/>
              </w:rPr>
              <w:t>*</w:t>
            </w:r>
            <w:r w:rsidR="0049421D" w:rsidRPr="00D73C80">
              <w:rPr>
                <w:rFonts w:cs="Arial"/>
                <w:vertAlign w:val="superscript"/>
              </w:rPr>
              <w:t>1</w:t>
            </w:r>
          </w:p>
        </w:tc>
        <w:tc>
          <w:tcPr>
            <w:tcW w:w="8417" w:type="dxa"/>
          </w:tcPr>
          <w:p w14:paraId="2629585E" w14:textId="66AA6371" w:rsidR="0049421D" w:rsidRPr="00D73C80" w:rsidRDefault="0049421D" w:rsidP="00BF3F16">
            <w:pPr>
              <w:ind w:left="-108"/>
              <w:jc w:val="both"/>
              <w:rPr>
                <w:rFonts w:cs="Arial"/>
              </w:rPr>
            </w:pPr>
            <w:r w:rsidRPr="00D73C80">
              <w:rPr>
                <w:rFonts w:cs="Arial"/>
              </w:rPr>
              <w:t>Date of incorporation and, where applicable, the intended duration of the issuer.</w:t>
            </w:r>
          </w:p>
        </w:tc>
      </w:tr>
    </w:tbl>
    <w:p w14:paraId="1448F019" w14:textId="77777777" w:rsidR="0049421D" w:rsidRPr="00657CD8" w:rsidRDefault="0049421D" w:rsidP="00D73C80">
      <w:pPr>
        <w:pStyle w:val="Heading3"/>
        <w:rPr>
          <w:i/>
        </w:rPr>
      </w:pPr>
      <w:bookmarkStart w:id="85" w:name="_Toc448492528"/>
      <w:bookmarkStart w:id="86" w:name="_Toc182411426"/>
      <w:r w:rsidRPr="00657CD8">
        <w:t>Law, legal form</w:t>
      </w:r>
      <w:bookmarkEnd w:id="85"/>
      <w:bookmarkEnd w:id="8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7CD8" w14:paraId="59CFA142" w14:textId="77777777" w:rsidTr="00BF3F16">
        <w:tc>
          <w:tcPr>
            <w:tcW w:w="828" w:type="dxa"/>
          </w:tcPr>
          <w:p w14:paraId="4D2FB49D" w14:textId="009F9F71" w:rsidR="0049421D" w:rsidRPr="00D73C80" w:rsidRDefault="00000000" w:rsidP="00BF3F16">
            <w:pPr>
              <w:jc w:val="both"/>
              <w:rPr>
                <w:rFonts w:cs="Arial"/>
              </w:rPr>
            </w:pPr>
            <w:sdt>
              <w:sdtPr>
                <w:rPr>
                  <w:rFonts w:cs="Arial"/>
                </w:rPr>
                <w:id w:val="-35580645"/>
                <w14:checkbox>
                  <w14:checked w14:val="0"/>
                  <w14:checkedState w14:val="2612" w14:font="MS Gothic"/>
                  <w14:uncheckedState w14:val="2610" w14:font="MS Gothic"/>
                </w14:checkbox>
              </w:sdtPr>
              <w:sdtContent>
                <w:r w:rsidR="0076054D" w:rsidRPr="00D73C80">
                  <w:rPr>
                    <w:rFonts w:ascii="MS Gothic" w:eastAsia="MS Gothic" w:hAnsi="MS Gothic" w:cs="Arial"/>
                  </w:rPr>
                  <w:t>☐</w:t>
                </w:r>
              </w:sdtContent>
            </w:sdt>
            <w:r w:rsidR="0049421D" w:rsidRPr="00D73C80">
              <w:rPr>
                <w:rFonts w:cs="Arial"/>
                <w:vertAlign w:val="superscript"/>
              </w:rPr>
              <w:t>2</w:t>
            </w:r>
          </w:p>
        </w:tc>
        <w:tc>
          <w:tcPr>
            <w:tcW w:w="8417" w:type="dxa"/>
          </w:tcPr>
          <w:p w14:paraId="7F3971CC" w14:textId="31B5E13C" w:rsidR="0049421D" w:rsidRPr="00D73C80" w:rsidRDefault="0049421D" w:rsidP="00BF3F16">
            <w:pPr>
              <w:ind w:left="-108"/>
              <w:jc w:val="both"/>
              <w:rPr>
                <w:rFonts w:cs="Arial"/>
              </w:rPr>
            </w:pPr>
            <w:r w:rsidRPr="00D73C80">
              <w:rPr>
                <w:rFonts w:cs="Arial"/>
              </w:rPr>
              <w:t>The relevant law which governs the legal form and the legal form that the issuer takes.</w:t>
            </w:r>
          </w:p>
        </w:tc>
      </w:tr>
    </w:tbl>
    <w:p w14:paraId="0D6A4E73" w14:textId="77777777" w:rsidR="0049421D" w:rsidRPr="00657CD8" w:rsidRDefault="0049421D" w:rsidP="00D73C80">
      <w:pPr>
        <w:pStyle w:val="Heading3"/>
        <w:rPr>
          <w:i/>
        </w:rPr>
      </w:pPr>
      <w:bookmarkStart w:id="87" w:name="_Toc448492529"/>
      <w:bookmarkStart w:id="88" w:name="_Toc182411427"/>
      <w:r w:rsidRPr="00657CD8">
        <w:t>Purpose</w:t>
      </w:r>
      <w:bookmarkEnd w:id="87"/>
      <w:bookmarkEnd w:id="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7CD8" w14:paraId="74F4D500" w14:textId="77777777" w:rsidTr="00BF3F16">
        <w:tc>
          <w:tcPr>
            <w:tcW w:w="828" w:type="dxa"/>
          </w:tcPr>
          <w:p w14:paraId="425053B7" w14:textId="2078597D" w:rsidR="0049421D" w:rsidRPr="00D73C80" w:rsidRDefault="00000000" w:rsidP="00BF3F16">
            <w:pPr>
              <w:jc w:val="both"/>
              <w:rPr>
                <w:rFonts w:cs="Arial"/>
              </w:rPr>
            </w:pPr>
            <w:sdt>
              <w:sdtPr>
                <w:rPr>
                  <w:rFonts w:cs="Arial"/>
                </w:rPr>
                <w:id w:val="-1209954294"/>
                <w14:checkbox>
                  <w14:checked w14:val="0"/>
                  <w14:checkedState w14:val="2612" w14:font="MS Gothic"/>
                  <w14:uncheckedState w14:val="2610" w14:font="MS Gothic"/>
                </w14:checkbox>
              </w:sdtPr>
              <w:sdtContent>
                <w:r w:rsidR="0076054D">
                  <w:rPr>
                    <w:rFonts w:ascii="MS Gothic" w:eastAsia="MS Gothic" w:hAnsi="MS Gothic" w:cs="Arial" w:hint="eastAsia"/>
                  </w:rPr>
                  <w:t>☐</w:t>
                </w:r>
              </w:sdtContent>
            </w:sdt>
            <w:r w:rsidR="0049421D" w:rsidRPr="00D73C80">
              <w:rPr>
                <w:rFonts w:cs="Arial"/>
              </w:rPr>
              <w:t>*</w:t>
            </w:r>
            <w:r w:rsidR="0049421D" w:rsidRPr="00D73C80">
              <w:rPr>
                <w:rFonts w:cs="Arial"/>
                <w:vertAlign w:val="superscript"/>
              </w:rPr>
              <w:t>1</w:t>
            </w:r>
            <w:r w:rsidR="0049421D" w:rsidRPr="00D73C80">
              <w:rPr>
                <w:rFonts w:cs="Arial"/>
              </w:rPr>
              <w:t xml:space="preserve"> </w:t>
            </w:r>
          </w:p>
        </w:tc>
        <w:tc>
          <w:tcPr>
            <w:tcW w:w="8417" w:type="dxa"/>
          </w:tcPr>
          <w:p w14:paraId="3D90BECF" w14:textId="298E85F4" w:rsidR="0049421D" w:rsidRPr="00D73C80" w:rsidRDefault="0049421D" w:rsidP="00BF3F16">
            <w:pPr>
              <w:ind w:left="-108"/>
              <w:jc w:val="both"/>
              <w:rPr>
                <w:rFonts w:cs="Arial"/>
              </w:rPr>
            </w:pPr>
            <w:r w:rsidRPr="00D73C80">
              <w:rPr>
                <w:rFonts w:cs="Arial"/>
              </w:rPr>
              <w:t>Details of the stated purpose of the issuer with reference to the relevant constitutional documents (i.e. Memorandum or Articles of Association, Partnership Agreement).</w:t>
            </w:r>
          </w:p>
        </w:tc>
      </w:tr>
    </w:tbl>
    <w:p w14:paraId="6F9C5DFA" w14:textId="77777777" w:rsidR="0049421D" w:rsidRPr="00657CD8" w:rsidRDefault="0049421D" w:rsidP="00D73C80">
      <w:pPr>
        <w:pStyle w:val="Heading3"/>
        <w:rPr>
          <w:i/>
        </w:rPr>
      </w:pPr>
      <w:bookmarkStart w:id="89" w:name="_Toc448492530"/>
      <w:bookmarkStart w:id="90" w:name="_Toc182411428"/>
      <w:r w:rsidRPr="00657CD8">
        <w:t>Registration</w:t>
      </w:r>
      <w:bookmarkEnd w:id="89"/>
      <w:bookmarkEnd w:id="9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7CD8" w14:paraId="1BDDD354" w14:textId="77777777" w:rsidTr="00BF3F16">
        <w:tc>
          <w:tcPr>
            <w:tcW w:w="828" w:type="dxa"/>
          </w:tcPr>
          <w:p w14:paraId="5CCE3F1F" w14:textId="30481396" w:rsidR="0049421D" w:rsidRPr="00D73C80" w:rsidRDefault="00000000" w:rsidP="00BF3F16">
            <w:pPr>
              <w:jc w:val="both"/>
              <w:rPr>
                <w:rFonts w:cs="Arial"/>
              </w:rPr>
            </w:pPr>
            <w:sdt>
              <w:sdtPr>
                <w:rPr>
                  <w:rFonts w:cs="Arial"/>
                </w:rPr>
                <w:id w:val="-915478197"/>
                <w14:checkbox>
                  <w14:checked w14:val="0"/>
                  <w14:checkedState w14:val="2612" w14:font="MS Gothic"/>
                  <w14:uncheckedState w14:val="2610" w14:font="MS Gothic"/>
                </w14:checkbox>
              </w:sdtPr>
              <w:sdtContent>
                <w:r w:rsidR="0076054D">
                  <w:rPr>
                    <w:rFonts w:ascii="MS Gothic" w:eastAsia="MS Gothic" w:hAnsi="MS Gothic" w:cs="Arial" w:hint="eastAsia"/>
                  </w:rPr>
                  <w:t>☐</w:t>
                </w:r>
              </w:sdtContent>
            </w:sdt>
            <w:r w:rsidR="0076054D" w:rsidRPr="005B0E63">
              <w:rPr>
                <w:rFonts w:cs="Arial"/>
              </w:rPr>
              <w:t>*</w:t>
            </w:r>
            <w:r w:rsidR="0076054D" w:rsidRPr="005B0E63">
              <w:rPr>
                <w:rFonts w:cs="Arial"/>
                <w:vertAlign w:val="superscript"/>
              </w:rPr>
              <w:t>1</w:t>
            </w:r>
          </w:p>
        </w:tc>
        <w:tc>
          <w:tcPr>
            <w:tcW w:w="8417" w:type="dxa"/>
          </w:tcPr>
          <w:p w14:paraId="303928C5" w14:textId="5BB59C3C" w:rsidR="0049421D" w:rsidRPr="00D73C80" w:rsidRDefault="0049421D" w:rsidP="00BF3F16">
            <w:pPr>
              <w:ind w:left="-108"/>
              <w:jc w:val="both"/>
              <w:rPr>
                <w:rFonts w:cs="Arial"/>
              </w:rPr>
            </w:pPr>
            <w:r w:rsidRPr="00D73C80">
              <w:rPr>
                <w:rFonts w:cs="Arial"/>
              </w:rPr>
              <w:t>Name of the registrar, date entered in the register (if different from incorporation) and registration/incorporation number.</w:t>
            </w:r>
          </w:p>
        </w:tc>
      </w:tr>
    </w:tbl>
    <w:p w14:paraId="2800F51D" w14:textId="77777777" w:rsidR="0049421D" w:rsidRPr="00657CD8" w:rsidRDefault="0049421D" w:rsidP="00D73C80">
      <w:pPr>
        <w:pStyle w:val="Heading3"/>
        <w:rPr>
          <w:i/>
        </w:rPr>
      </w:pPr>
      <w:bookmarkStart w:id="91" w:name="_Toc448492531"/>
      <w:bookmarkStart w:id="92" w:name="_Toc182411429"/>
      <w:r w:rsidRPr="00657CD8">
        <w:t>Group</w:t>
      </w:r>
      <w:bookmarkEnd w:id="91"/>
      <w:bookmarkEnd w:id="92"/>
      <w:r w:rsidRPr="00657CD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7CD8" w14:paraId="19379BB7" w14:textId="77777777" w:rsidTr="00BF3F16">
        <w:tc>
          <w:tcPr>
            <w:tcW w:w="828" w:type="dxa"/>
          </w:tcPr>
          <w:p w14:paraId="47C82AD5" w14:textId="58549CE3" w:rsidR="0049421D" w:rsidRPr="00D73C80" w:rsidRDefault="00000000" w:rsidP="00BF3F16">
            <w:pPr>
              <w:jc w:val="both"/>
              <w:rPr>
                <w:rFonts w:cs="Arial"/>
              </w:rPr>
            </w:pPr>
            <w:sdt>
              <w:sdtPr>
                <w:rPr>
                  <w:rFonts w:cs="Arial"/>
                </w:rPr>
                <w:id w:val="-2146264600"/>
                <w14:checkbox>
                  <w14:checked w14:val="0"/>
                  <w14:checkedState w14:val="2612" w14:font="MS Gothic"/>
                  <w14:uncheckedState w14:val="2610" w14:font="MS Gothic"/>
                </w14:checkbox>
              </w:sdtPr>
              <w:sdtContent>
                <w:r w:rsidR="0076054D" w:rsidRPr="005B0E63">
                  <w:rPr>
                    <w:rFonts w:ascii="MS Gothic" w:eastAsia="MS Gothic" w:hAnsi="MS Gothic" w:cs="Arial" w:hint="eastAsia"/>
                  </w:rPr>
                  <w:t>☐</w:t>
                </w:r>
              </w:sdtContent>
            </w:sdt>
            <w:r w:rsidR="0076054D">
              <w:rPr>
                <w:rFonts w:cs="Arial"/>
                <w:vertAlign w:val="superscript"/>
              </w:rPr>
              <w:t xml:space="preserve"> </w:t>
            </w:r>
            <w:r w:rsidR="0076054D" w:rsidRPr="005B0E63">
              <w:rPr>
                <w:rFonts w:cs="Arial"/>
                <w:vertAlign w:val="superscript"/>
              </w:rPr>
              <w:t>1</w:t>
            </w:r>
          </w:p>
        </w:tc>
        <w:tc>
          <w:tcPr>
            <w:tcW w:w="8417" w:type="dxa"/>
          </w:tcPr>
          <w:p w14:paraId="65200A4A" w14:textId="77777777" w:rsidR="0049421D" w:rsidRPr="00D73C80" w:rsidRDefault="0049421D" w:rsidP="00BF3F16">
            <w:pPr>
              <w:spacing w:after="200" w:line="276" w:lineRule="auto"/>
              <w:ind w:left="-108"/>
              <w:jc w:val="both"/>
              <w:rPr>
                <w:rFonts w:cs="Arial"/>
              </w:rPr>
            </w:pPr>
            <w:r w:rsidRPr="00D73C80">
              <w:rPr>
                <w:rFonts w:cs="Arial"/>
              </w:rPr>
              <w:t xml:space="preserve">A description of the issuer’s operations group structure where it is part of a group.   </w:t>
            </w:r>
          </w:p>
        </w:tc>
      </w:tr>
    </w:tbl>
    <w:p w14:paraId="6FD1F801" w14:textId="5C29B5C9" w:rsidR="0049421D" w:rsidRPr="00400189" w:rsidRDefault="0049421D" w:rsidP="00D73C80">
      <w:pPr>
        <w:pStyle w:val="Heading2"/>
      </w:pPr>
      <w:bookmarkStart w:id="93" w:name="_Toc448492532"/>
      <w:bookmarkStart w:id="94" w:name="_Toc182411430"/>
      <w:r w:rsidRPr="00655FFF">
        <w:lastRenderedPageBreak/>
        <w:t>Information on administrative, management and audit bodies</w:t>
      </w:r>
      <w:bookmarkEnd w:id="93"/>
      <w:bookmarkEnd w:id="94"/>
      <w:r w:rsidRPr="00655FFF">
        <w:t xml:space="preserve"> </w:t>
      </w:r>
      <w:bookmarkStart w:id="95" w:name="_Toc448492345"/>
      <w:bookmarkStart w:id="96" w:name="_Toc448492439"/>
      <w:bookmarkStart w:id="97" w:name="_Toc448492533"/>
      <w:bookmarkEnd w:id="95"/>
      <w:bookmarkEnd w:id="96"/>
      <w:bookmarkEnd w:id="97"/>
    </w:p>
    <w:p w14:paraId="6524398B" w14:textId="77777777" w:rsidR="0049421D" w:rsidRPr="00655FFF" w:rsidRDefault="0049421D" w:rsidP="00D73C80">
      <w:pPr>
        <w:pStyle w:val="Heading3"/>
        <w:rPr>
          <w:i/>
        </w:rPr>
      </w:pPr>
      <w:bookmarkStart w:id="98" w:name="_Toc448492534"/>
      <w:bookmarkStart w:id="99" w:name="_Toc182411431"/>
      <w:r w:rsidRPr="00655FFF">
        <w:t>Composition</w:t>
      </w:r>
      <w:bookmarkEnd w:id="98"/>
      <w:bookmarkEnd w:id="99"/>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19DCC75" w14:textId="77777777" w:rsidTr="00BF3F16">
        <w:tc>
          <w:tcPr>
            <w:tcW w:w="828" w:type="dxa"/>
          </w:tcPr>
          <w:sdt>
            <w:sdtPr>
              <w:id w:val="2006772746"/>
              <w14:checkbox>
                <w14:checked w14:val="0"/>
                <w14:checkedState w14:val="2612" w14:font="MS Gothic"/>
                <w14:uncheckedState w14:val="2610" w14:font="MS Gothic"/>
              </w14:checkbox>
            </w:sdtPr>
            <w:sdtContent>
              <w:p w14:paraId="52E8C51F" w14:textId="77777777" w:rsidR="00BF3F16" w:rsidRDefault="00BF3F16" w:rsidP="00BF3F16">
                <w:r>
                  <w:rPr>
                    <w:rFonts w:ascii="MS Gothic" w:eastAsia="MS Gothic" w:hAnsi="MS Gothic" w:hint="eastAsia"/>
                  </w:rPr>
                  <w:t>☐</w:t>
                </w:r>
              </w:p>
            </w:sdtContent>
          </w:sdt>
          <w:p w14:paraId="39C07B03" w14:textId="77777777" w:rsidR="0049421D" w:rsidRPr="00655FFF" w:rsidRDefault="0049421D" w:rsidP="00D73C80"/>
        </w:tc>
        <w:tc>
          <w:tcPr>
            <w:tcW w:w="8417" w:type="dxa"/>
          </w:tcPr>
          <w:p w14:paraId="283C030D" w14:textId="77777777" w:rsidR="0049421D" w:rsidRPr="00D73C80" w:rsidRDefault="0049421D" w:rsidP="00BF3F16">
            <w:pPr>
              <w:spacing w:after="200" w:line="276" w:lineRule="auto"/>
              <w:ind w:left="-108"/>
              <w:jc w:val="both"/>
              <w:rPr>
                <w:rFonts w:cs="Arial"/>
              </w:rPr>
            </w:pPr>
            <w:r w:rsidRPr="00D73C80">
              <w:rPr>
                <w:rFonts w:cs="Arial"/>
              </w:rPr>
              <w:t>Name and business address of the following persons:</w:t>
            </w:r>
          </w:p>
          <w:p w14:paraId="3E9F5C5B" w14:textId="370046D9" w:rsidR="0049421D" w:rsidRPr="00D73C80" w:rsidRDefault="0049421D" w:rsidP="00D73C80">
            <w:pPr>
              <w:pStyle w:val="NumPara"/>
            </w:pPr>
            <w:r w:rsidRPr="00D73C80">
              <w:rPr>
                <w:u w:val="single"/>
              </w:rPr>
              <w:t>Companies</w:t>
            </w:r>
            <w:r w:rsidRPr="00D73C80">
              <w:t xml:space="preserve"> - members of the administrative, management and supervisory bodies under company law and, if the company has been established for less than five years the founders;</w:t>
            </w:r>
          </w:p>
          <w:p w14:paraId="5619AA0E" w14:textId="276C56E5" w:rsidR="0049421D" w:rsidRPr="00400189" w:rsidRDefault="0049421D" w:rsidP="00D73C80">
            <w:pPr>
              <w:pStyle w:val="NumPara"/>
            </w:pPr>
            <w:r w:rsidRPr="00D73C80">
              <w:rPr>
                <w:u w:val="single"/>
              </w:rPr>
              <w:t>Partnerships</w:t>
            </w:r>
            <w:r w:rsidRPr="00D73C80">
              <w:t xml:space="preserve"> - partners with unlimited liability (e.g. general partners), in the case of a limited partnership with a share capital.</w:t>
            </w:r>
          </w:p>
        </w:tc>
      </w:tr>
    </w:tbl>
    <w:p w14:paraId="77CCB74C" w14:textId="77777777" w:rsidR="0049421D" w:rsidRPr="00655FFF" w:rsidRDefault="0049421D" w:rsidP="00D73C80">
      <w:pPr>
        <w:pStyle w:val="Heading3"/>
        <w:rPr>
          <w:i/>
        </w:rPr>
      </w:pPr>
      <w:bookmarkStart w:id="100" w:name="_Toc448492347"/>
      <w:bookmarkStart w:id="101" w:name="_Toc448492441"/>
      <w:bookmarkStart w:id="102" w:name="_Toc448492535"/>
      <w:bookmarkStart w:id="103" w:name="_Toc448492348"/>
      <w:bookmarkStart w:id="104" w:name="_Toc448492442"/>
      <w:bookmarkStart w:id="105" w:name="_Toc448492536"/>
      <w:bookmarkStart w:id="106" w:name="_Toc448492349"/>
      <w:bookmarkStart w:id="107" w:name="_Toc448492443"/>
      <w:bookmarkStart w:id="108" w:name="_Toc448492537"/>
      <w:bookmarkStart w:id="109" w:name="_Toc448492538"/>
      <w:bookmarkStart w:id="110" w:name="_Toc182411432"/>
      <w:bookmarkEnd w:id="100"/>
      <w:bookmarkEnd w:id="101"/>
      <w:bookmarkEnd w:id="102"/>
      <w:bookmarkEnd w:id="103"/>
      <w:bookmarkEnd w:id="104"/>
      <w:bookmarkEnd w:id="105"/>
      <w:bookmarkEnd w:id="106"/>
      <w:bookmarkEnd w:id="107"/>
      <w:bookmarkEnd w:id="108"/>
      <w:r w:rsidRPr="00655FFF">
        <w:t>Position and activities</w:t>
      </w:r>
      <w:bookmarkEnd w:id="109"/>
      <w:bookmarkEnd w:id="110"/>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71ECFE17" w14:textId="77777777" w:rsidTr="00BF3F16">
        <w:tc>
          <w:tcPr>
            <w:tcW w:w="828" w:type="dxa"/>
          </w:tcPr>
          <w:sdt>
            <w:sdtPr>
              <w:id w:val="698738904"/>
              <w14:checkbox>
                <w14:checked w14:val="0"/>
                <w14:checkedState w14:val="2612" w14:font="MS Gothic"/>
                <w14:uncheckedState w14:val="2610" w14:font="MS Gothic"/>
              </w14:checkbox>
            </w:sdtPr>
            <w:sdtContent>
              <w:p w14:paraId="0A641034" w14:textId="77777777" w:rsidR="00BF3F16" w:rsidRDefault="00BF3F16" w:rsidP="00BF3F16">
                <w:r>
                  <w:rPr>
                    <w:rFonts w:ascii="MS Gothic" w:eastAsia="MS Gothic" w:hAnsi="MS Gothic" w:hint="eastAsia"/>
                  </w:rPr>
                  <w:t>☐</w:t>
                </w:r>
              </w:p>
            </w:sdtContent>
          </w:sdt>
          <w:p w14:paraId="03A0D753" w14:textId="77777777" w:rsidR="0049421D" w:rsidRPr="00D73C80" w:rsidRDefault="0049421D" w:rsidP="00D73C80"/>
        </w:tc>
        <w:tc>
          <w:tcPr>
            <w:tcW w:w="8417" w:type="dxa"/>
          </w:tcPr>
          <w:p w14:paraId="2D5490FE" w14:textId="37292B28" w:rsidR="0049421D" w:rsidRPr="00D73C80" w:rsidRDefault="0049421D" w:rsidP="00BF3F16">
            <w:pPr>
              <w:ind w:left="-108"/>
              <w:jc w:val="both"/>
              <w:rPr>
                <w:rFonts w:cs="Arial"/>
              </w:rPr>
            </w:pPr>
            <w:r w:rsidRPr="00D73C80">
              <w:rPr>
                <w:rFonts w:cs="Arial"/>
              </w:rPr>
              <w:t xml:space="preserve">For each person named in </w:t>
            </w:r>
            <w:r w:rsidR="00FC23DC">
              <w:rPr>
                <w:rFonts w:cs="Arial"/>
              </w:rPr>
              <w:t>B. 1.</w:t>
            </w:r>
            <w:r w:rsidRPr="00D73C80">
              <w:rPr>
                <w:rFonts w:cs="Arial"/>
              </w:rPr>
              <w:t xml:space="preserve"> the following:</w:t>
            </w:r>
          </w:p>
          <w:p w14:paraId="204B2B47" w14:textId="77777777" w:rsidR="0049421D" w:rsidRPr="00D73C80" w:rsidRDefault="0049421D" w:rsidP="00D73C80">
            <w:pPr>
              <w:pStyle w:val="NumPara"/>
              <w:numPr>
                <w:ilvl w:val="0"/>
                <w:numId w:val="63"/>
              </w:numPr>
            </w:pPr>
            <w:r w:rsidRPr="00D73C80">
              <w:t>Position at the issuer, main activities performed within the issuer and any relevant activities engaged in by the person outside of the issuer as it relates to the issuer.   Issuer.</w:t>
            </w:r>
          </w:p>
          <w:p w14:paraId="5CF9B04A" w14:textId="1F2898BF" w:rsidR="0049421D" w:rsidRPr="00D73C80" w:rsidRDefault="0049421D" w:rsidP="00D73C80">
            <w:pPr>
              <w:pStyle w:val="NumPara"/>
            </w:pPr>
            <w:r w:rsidRPr="00D73C80">
              <w:t>Names of all listed or other major companies and partnerships at which the individuals concerned have served in a role as a member of the administrative, management or supervisory bodies under company law, or as a partner, at any time in the past five years, indicating whether the position is still currently held or not.</w:t>
            </w:r>
          </w:p>
        </w:tc>
      </w:tr>
    </w:tbl>
    <w:p w14:paraId="2BDCB82F" w14:textId="77777777" w:rsidR="0049421D" w:rsidRPr="00655FFF" w:rsidRDefault="0049421D" w:rsidP="00D73C80">
      <w:pPr>
        <w:pStyle w:val="Heading3"/>
        <w:rPr>
          <w:i/>
        </w:rPr>
      </w:pPr>
      <w:bookmarkStart w:id="111" w:name="_Toc448492539"/>
      <w:bookmarkStart w:id="112" w:name="_Toc182411433"/>
      <w:r w:rsidRPr="00655FFF">
        <w:t>Legal proceedings and convictions</w:t>
      </w:r>
      <w:bookmarkEnd w:id="111"/>
      <w:bookmarkEnd w:id="112"/>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A050340" w14:textId="77777777" w:rsidTr="00BF3F16">
        <w:tc>
          <w:tcPr>
            <w:tcW w:w="828" w:type="dxa"/>
          </w:tcPr>
          <w:sdt>
            <w:sdtPr>
              <w:id w:val="608633643"/>
              <w14:checkbox>
                <w14:checked w14:val="0"/>
                <w14:checkedState w14:val="2612" w14:font="MS Gothic"/>
                <w14:uncheckedState w14:val="2610" w14:font="MS Gothic"/>
              </w14:checkbox>
            </w:sdtPr>
            <w:sdtContent>
              <w:p w14:paraId="607E8D3B" w14:textId="77777777" w:rsidR="00BF3F16" w:rsidRDefault="00BF3F16" w:rsidP="00BF3F16">
                <w:r>
                  <w:rPr>
                    <w:rFonts w:ascii="MS Gothic" w:eastAsia="MS Gothic" w:hAnsi="MS Gothic" w:hint="eastAsia"/>
                  </w:rPr>
                  <w:t>☐</w:t>
                </w:r>
              </w:p>
            </w:sdtContent>
          </w:sdt>
          <w:p w14:paraId="4D92B86B" w14:textId="77777777" w:rsidR="0049421D" w:rsidRPr="00655FFF" w:rsidRDefault="0049421D" w:rsidP="00D73C80"/>
        </w:tc>
        <w:tc>
          <w:tcPr>
            <w:tcW w:w="8417" w:type="dxa"/>
          </w:tcPr>
          <w:p w14:paraId="3F98D129" w14:textId="48991410" w:rsidR="0049421D" w:rsidRPr="00655FFF" w:rsidRDefault="0049421D" w:rsidP="00D73C80">
            <w:r w:rsidRPr="00655FFF">
              <w:t xml:space="preserve">Information relating to any convictions, sanctions or current legal proceedings against any of the persons described in </w:t>
            </w:r>
            <w:r w:rsidR="00FC23DC">
              <w:t xml:space="preserve">B. 1. </w:t>
            </w:r>
            <w:r w:rsidRPr="00655FFF">
              <w:t>for major or minor finance or business-related crimes in the last five years or any current legal proceedings by statutory or regulatory authorities (including designated professional associations).</w:t>
            </w:r>
          </w:p>
          <w:p w14:paraId="73B03598" w14:textId="16F280E8" w:rsidR="0049421D" w:rsidRPr="00655FFF" w:rsidRDefault="0049421D" w:rsidP="00D73C80">
            <w:r w:rsidRPr="00655FFF">
              <w:t>If there are no such events requiring disclosure, this must be stated.</w:t>
            </w:r>
          </w:p>
        </w:tc>
      </w:tr>
    </w:tbl>
    <w:p w14:paraId="3D5A91FB" w14:textId="77777777" w:rsidR="0049421D" w:rsidRPr="00655FFF" w:rsidRDefault="0049421D" w:rsidP="00D73C80">
      <w:pPr>
        <w:pStyle w:val="Heading3"/>
        <w:rPr>
          <w:i/>
        </w:rPr>
      </w:pPr>
      <w:bookmarkStart w:id="113" w:name="_Toc448492540"/>
      <w:bookmarkStart w:id="114" w:name="_Toc182411434"/>
      <w:r w:rsidRPr="00655FFF">
        <w:t>Auditors</w:t>
      </w:r>
      <w:bookmarkEnd w:id="113"/>
      <w:bookmarkEnd w:id="114"/>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6E316E2" w14:textId="77777777" w:rsidTr="00BF3F16">
        <w:tc>
          <w:tcPr>
            <w:tcW w:w="828" w:type="dxa"/>
          </w:tcPr>
          <w:sdt>
            <w:sdtPr>
              <w:id w:val="-848089705"/>
              <w14:checkbox>
                <w14:checked w14:val="0"/>
                <w14:checkedState w14:val="2612" w14:font="MS Gothic"/>
                <w14:uncheckedState w14:val="2610" w14:font="MS Gothic"/>
              </w14:checkbox>
            </w:sdtPr>
            <w:sdtContent>
              <w:p w14:paraId="569F1AF5" w14:textId="6AE3FD38" w:rsidR="0049421D" w:rsidRPr="00655FFF" w:rsidRDefault="00BF3F16" w:rsidP="00D73C80">
                <w:r>
                  <w:rPr>
                    <w:rFonts w:ascii="MS Gothic" w:eastAsia="MS Gothic" w:hAnsi="MS Gothic" w:hint="eastAsia"/>
                  </w:rPr>
                  <w:t>☐</w:t>
                </w:r>
              </w:p>
            </w:sdtContent>
          </w:sdt>
        </w:tc>
        <w:tc>
          <w:tcPr>
            <w:tcW w:w="8417" w:type="dxa"/>
          </w:tcPr>
          <w:p w14:paraId="359236D1" w14:textId="7047F222" w:rsidR="0049421D" w:rsidRPr="00655FFF" w:rsidRDefault="0049421D" w:rsidP="00D73C80">
            <w:r w:rsidRPr="00655FFF">
              <w:t>Name (individual, company or both as applicable) and address of the auditors who have audited the financial statements of the issuer for the last three years (or other time frame allowed per the LRs).  If different auditors have been elected for the current financial year, this fact must be stated.</w:t>
            </w:r>
          </w:p>
          <w:p w14:paraId="517955F2" w14:textId="132108DA" w:rsidR="0049421D" w:rsidRPr="00655FFF" w:rsidRDefault="0049421D" w:rsidP="00D73C80">
            <w:r w:rsidRPr="00655FFF">
              <w:t>Where there were any changes in the auditors during this period, the reasons must be disclosed.</w:t>
            </w:r>
          </w:p>
        </w:tc>
      </w:tr>
    </w:tbl>
    <w:p w14:paraId="40F19A24" w14:textId="77777777" w:rsidR="0049421D" w:rsidRPr="00655FFF" w:rsidRDefault="0049421D" w:rsidP="00D73C80">
      <w:pPr>
        <w:pStyle w:val="Heading2"/>
      </w:pPr>
      <w:bookmarkStart w:id="115" w:name="_Toc448492541"/>
      <w:bookmarkStart w:id="116" w:name="_Toc182411435"/>
      <w:r w:rsidRPr="00655FFF">
        <w:t>Business activities</w:t>
      </w:r>
      <w:bookmarkEnd w:id="115"/>
      <w:bookmarkEnd w:id="116"/>
      <w:r w:rsidRPr="00655FFF">
        <w:t xml:space="preserve"> </w:t>
      </w:r>
    </w:p>
    <w:p w14:paraId="0FB34035" w14:textId="77777777" w:rsidR="0049421D" w:rsidRPr="00655FFF" w:rsidRDefault="0049421D" w:rsidP="00D73C80">
      <w:r w:rsidRPr="00655FFF">
        <w:t xml:space="preserve">Information required in this section is to provide transparency in terms of business activities </w:t>
      </w:r>
      <w:proofErr w:type="gramStart"/>
      <w:r w:rsidRPr="00655FFF">
        <w:t>in order for</w:t>
      </w:r>
      <w:proofErr w:type="gramEnd"/>
      <w:r w:rsidRPr="00655FFF">
        <w:t xml:space="preserve"> an investor to make an accurate assessment of same as well as the potential earning power of the issuer</w:t>
      </w:r>
    </w:p>
    <w:p w14:paraId="6AB2DEA8" w14:textId="77777777" w:rsidR="0049421D" w:rsidRPr="00655FFF" w:rsidRDefault="0049421D" w:rsidP="00D73C80">
      <w:r w:rsidRPr="00655FFF">
        <w:lastRenderedPageBreak/>
        <w:t>Where the issuer is the parent of a group of companies, information must be provided as to the business activities of the group on a consolidated basis.</w:t>
      </w:r>
    </w:p>
    <w:p w14:paraId="1965B18F" w14:textId="5968EA0F" w:rsidR="0049421D" w:rsidRPr="00D73C80" w:rsidRDefault="0049421D" w:rsidP="00D73C80">
      <w:r w:rsidRPr="00655FFF">
        <w:t>Where the issuer is a subsidiary of another company, information on the parent must be provided if it is of material importance to assessing the securities of the issuer.</w:t>
      </w:r>
      <w:bookmarkStart w:id="117" w:name="_Toc448492354"/>
      <w:bookmarkStart w:id="118" w:name="_Toc448492448"/>
      <w:bookmarkStart w:id="119" w:name="_Toc448492542"/>
      <w:bookmarkEnd w:id="117"/>
      <w:bookmarkEnd w:id="118"/>
      <w:bookmarkEnd w:id="119"/>
    </w:p>
    <w:p w14:paraId="6D596AD3" w14:textId="77777777" w:rsidR="0049421D" w:rsidRPr="00655FFF" w:rsidRDefault="0049421D" w:rsidP="00D73C80">
      <w:pPr>
        <w:pStyle w:val="Heading3"/>
        <w:rPr>
          <w:i/>
        </w:rPr>
      </w:pPr>
      <w:bookmarkStart w:id="120" w:name="_Toc448492543"/>
      <w:bookmarkStart w:id="121" w:name="_Toc182411436"/>
      <w:r w:rsidRPr="00655FFF">
        <w:t>Principal activities</w:t>
      </w:r>
      <w:bookmarkEnd w:id="120"/>
      <w:bookmarkEnd w:id="121"/>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C49C2C2" w14:textId="77777777" w:rsidTr="00BF3F16">
        <w:tc>
          <w:tcPr>
            <w:tcW w:w="828" w:type="dxa"/>
          </w:tcPr>
          <w:p w14:paraId="1A64237B" w14:textId="4FC483E2" w:rsidR="0049421D" w:rsidRPr="00655FFF" w:rsidRDefault="00000000" w:rsidP="00D73C80">
            <w:sdt>
              <w:sdtPr>
                <w:id w:val="-337003213"/>
                <w14:checkbox>
                  <w14:checked w14:val="0"/>
                  <w14:checkedState w14:val="2612" w14:font="MS Gothic"/>
                  <w14:uncheckedState w14:val="2610" w14:font="MS Gothic"/>
                </w14:checkbox>
              </w:sdtPr>
              <w:sdtContent>
                <w:r w:rsidR="00BF3F16">
                  <w:rPr>
                    <w:rFonts w:ascii="MS Gothic" w:eastAsia="MS Gothic" w:hAnsi="MS Gothic" w:hint="eastAsia"/>
                  </w:rPr>
                  <w:t>☐</w:t>
                </w:r>
              </w:sdtContent>
            </w:sdt>
            <w:r w:rsidR="0049421D" w:rsidRPr="00655FFF">
              <w:t>*</w:t>
            </w:r>
            <w:r w:rsidR="0049421D" w:rsidRPr="00655FFF">
              <w:rPr>
                <w:vertAlign w:val="superscript"/>
              </w:rPr>
              <w:t>12</w:t>
            </w:r>
          </w:p>
        </w:tc>
        <w:tc>
          <w:tcPr>
            <w:tcW w:w="8417" w:type="dxa"/>
          </w:tcPr>
          <w:p w14:paraId="58BF41BD" w14:textId="755D4877" w:rsidR="0049421D" w:rsidRPr="00655FFF" w:rsidRDefault="0049421D" w:rsidP="00D73C80">
            <w:r w:rsidRPr="00655FFF">
              <w:t>Description of the present principal activities including products and/or services along with description of any known or planned new products or services at present.</w:t>
            </w:r>
          </w:p>
        </w:tc>
      </w:tr>
    </w:tbl>
    <w:p w14:paraId="74C150CF" w14:textId="77777777" w:rsidR="0049421D" w:rsidRPr="00655FFF" w:rsidRDefault="0049421D" w:rsidP="00D73C80">
      <w:pPr>
        <w:pStyle w:val="Heading3"/>
        <w:rPr>
          <w:i/>
        </w:rPr>
      </w:pPr>
      <w:bookmarkStart w:id="122" w:name="_Toc448492544"/>
      <w:bookmarkStart w:id="123" w:name="_Toc182411437"/>
      <w:r w:rsidRPr="00655FFF">
        <w:t>Patents, licences and contracts</w:t>
      </w:r>
      <w:bookmarkEnd w:id="122"/>
      <w:bookmarkEnd w:id="1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CF864D1" w14:textId="77777777" w:rsidTr="00BF3F16">
        <w:tc>
          <w:tcPr>
            <w:tcW w:w="828" w:type="dxa"/>
          </w:tcPr>
          <w:p w14:paraId="37460837" w14:textId="3BBA8484" w:rsidR="0049421D" w:rsidRPr="00655FFF" w:rsidRDefault="00000000" w:rsidP="00D73C80">
            <w:sdt>
              <w:sdtPr>
                <w:id w:val="-1185897064"/>
                <w14:checkbox>
                  <w14:checked w14:val="0"/>
                  <w14:checkedState w14:val="2612" w14:font="MS Gothic"/>
                  <w14:uncheckedState w14:val="2610" w14:font="MS Gothic"/>
                </w14:checkbox>
              </w:sdtPr>
              <w:sdtContent>
                <w:r w:rsidR="00BF3F16">
                  <w:rPr>
                    <w:rFonts w:ascii="MS Gothic" w:eastAsia="MS Gothic" w:hAnsi="MS Gothic" w:hint="eastAsia"/>
                  </w:rPr>
                  <w:t>☐</w:t>
                </w:r>
              </w:sdtContent>
            </w:sdt>
            <w:r w:rsidR="0049421D" w:rsidRPr="00655FFF">
              <w:t>*</w:t>
            </w:r>
            <w:r w:rsidR="0049421D" w:rsidRPr="00655FFF">
              <w:rPr>
                <w:vertAlign w:val="superscript"/>
              </w:rPr>
              <w:t>12</w:t>
            </w:r>
          </w:p>
        </w:tc>
        <w:tc>
          <w:tcPr>
            <w:tcW w:w="8417" w:type="dxa"/>
          </w:tcPr>
          <w:p w14:paraId="241B78DC" w14:textId="462BF372" w:rsidR="0049421D" w:rsidRPr="00655FFF" w:rsidRDefault="0049421D" w:rsidP="00D73C80">
            <w:r w:rsidRPr="00655FFF">
              <w:t xml:space="preserve">Details of patents, licenses and key commercial, industrial or financing contracts if the issuer is depending on same. </w:t>
            </w:r>
          </w:p>
        </w:tc>
      </w:tr>
    </w:tbl>
    <w:p w14:paraId="7040780B" w14:textId="77777777" w:rsidR="0049421D" w:rsidRPr="00655FFF" w:rsidRDefault="0049421D" w:rsidP="00D73C80">
      <w:pPr>
        <w:pStyle w:val="Heading3"/>
        <w:rPr>
          <w:i/>
        </w:rPr>
      </w:pPr>
      <w:bookmarkStart w:id="124" w:name="_Toc448492545"/>
      <w:bookmarkStart w:id="125" w:name="_Toc182411438"/>
      <w:r w:rsidRPr="00655FFF">
        <w:t>Court, arbitral and administrative proceedings</w:t>
      </w:r>
      <w:bookmarkEnd w:id="124"/>
      <w:bookmarkEnd w:id="125"/>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6771C78" w14:textId="77777777" w:rsidTr="00BF3F16">
        <w:tc>
          <w:tcPr>
            <w:tcW w:w="828" w:type="dxa"/>
          </w:tcPr>
          <w:sdt>
            <w:sdtPr>
              <w:id w:val="-1094865571"/>
              <w14:checkbox>
                <w14:checked w14:val="0"/>
                <w14:checkedState w14:val="2612" w14:font="MS Gothic"/>
                <w14:uncheckedState w14:val="2610" w14:font="MS Gothic"/>
              </w14:checkbox>
            </w:sdtPr>
            <w:sdtContent>
              <w:p w14:paraId="14687230" w14:textId="77777777" w:rsidR="00BF3F16" w:rsidRDefault="00BF3F16" w:rsidP="00BF3F16">
                <w:r>
                  <w:rPr>
                    <w:rFonts w:ascii="MS Gothic" w:eastAsia="MS Gothic" w:hAnsi="MS Gothic" w:hint="eastAsia"/>
                  </w:rPr>
                  <w:t>☐</w:t>
                </w:r>
              </w:p>
            </w:sdtContent>
          </w:sdt>
          <w:p w14:paraId="744A4131" w14:textId="7D7A7EC9" w:rsidR="0049421D" w:rsidRPr="00655FFF" w:rsidRDefault="0049421D" w:rsidP="00D73C80"/>
        </w:tc>
        <w:tc>
          <w:tcPr>
            <w:tcW w:w="8417" w:type="dxa"/>
          </w:tcPr>
          <w:p w14:paraId="161B757E" w14:textId="400B39C2" w:rsidR="0049421D" w:rsidRPr="00655FFF" w:rsidRDefault="0049421D" w:rsidP="00D73C80">
            <w:r w:rsidRPr="00655FFF">
              <w:t>Any pending or threatened court, arbitral and administrative proceedings, where these are of material importance to the issuer's assets and liabilities or profits and losses. Should no such proceedings be pending or threatened, the listing particulars must include a corresponding negative declaration.</w:t>
            </w:r>
          </w:p>
        </w:tc>
      </w:tr>
    </w:tbl>
    <w:p w14:paraId="128BFC31" w14:textId="77777777" w:rsidR="0049421D" w:rsidRPr="00655FFF" w:rsidRDefault="0049421D" w:rsidP="00D73C80">
      <w:pPr>
        <w:pStyle w:val="Heading2"/>
      </w:pPr>
      <w:bookmarkStart w:id="126" w:name="_Toc448492546"/>
      <w:bookmarkStart w:id="127" w:name="_Toc182411439"/>
      <w:r w:rsidRPr="00655FFF">
        <w:t>Capital and voting rights</w:t>
      </w:r>
      <w:bookmarkEnd w:id="126"/>
      <w:bookmarkEnd w:id="127"/>
      <w:r w:rsidRPr="00655FFF">
        <w:t xml:space="preserve"> </w:t>
      </w:r>
    </w:p>
    <w:p w14:paraId="5860ABAE" w14:textId="77777777" w:rsidR="0049421D" w:rsidRPr="00655FFF" w:rsidRDefault="0049421D" w:rsidP="00D73C80">
      <w:pPr>
        <w:pStyle w:val="Heading3"/>
        <w:rPr>
          <w:i/>
        </w:rPr>
      </w:pPr>
      <w:bookmarkStart w:id="128" w:name="_Toc448492359"/>
      <w:bookmarkStart w:id="129" w:name="_Toc448492453"/>
      <w:bookmarkStart w:id="130" w:name="_Toc448492547"/>
      <w:bookmarkStart w:id="131" w:name="_Toc448492548"/>
      <w:bookmarkStart w:id="132" w:name="_Toc182411440"/>
      <w:bookmarkEnd w:id="128"/>
      <w:bookmarkEnd w:id="129"/>
      <w:bookmarkEnd w:id="130"/>
      <w:r w:rsidRPr="00655FFF">
        <w:t>Capital structure</w:t>
      </w:r>
      <w:bookmarkEnd w:id="131"/>
      <w:bookmarkEnd w:id="132"/>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6828151" w14:textId="77777777" w:rsidTr="00BF3F16">
        <w:tc>
          <w:tcPr>
            <w:tcW w:w="828" w:type="dxa"/>
          </w:tcPr>
          <w:p w14:paraId="0FA70C94" w14:textId="536B9502" w:rsidR="0049421D" w:rsidRPr="00655FFF" w:rsidRDefault="00000000" w:rsidP="00D73C80">
            <w:sdt>
              <w:sdtPr>
                <w:id w:val="855315307"/>
                <w14:checkbox>
                  <w14:checked w14:val="0"/>
                  <w14:checkedState w14:val="2612" w14:font="MS Gothic"/>
                  <w14:uncheckedState w14:val="2610" w14:font="MS Gothic"/>
                </w14:checkbox>
              </w:sdtPr>
              <w:sdtContent>
                <w:r w:rsidR="00BF3F16">
                  <w:rPr>
                    <w:rFonts w:ascii="MS Gothic" w:eastAsia="MS Gothic" w:hAnsi="MS Gothic" w:hint="eastAsia"/>
                  </w:rPr>
                  <w:t>☐</w:t>
                </w:r>
              </w:sdtContent>
            </w:sdt>
            <w:r w:rsidR="0049421D" w:rsidRPr="00655FFF">
              <w:rPr>
                <w:vertAlign w:val="superscript"/>
              </w:rPr>
              <w:t>1</w:t>
            </w:r>
          </w:p>
        </w:tc>
        <w:tc>
          <w:tcPr>
            <w:tcW w:w="8417" w:type="dxa"/>
          </w:tcPr>
          <w:p w14:paraId="169A3F7E" w14:textId="77777777" w:rsidR="0049421D" w:rsidRPr="00655FFF" w:rsidRDefault="0049421D" w:rsidP="00D73C80">
            <w:r w:rsidRPr="00655FFF">
              <w:t>Ordinary, authorised and conditional capital at the end of the most recent financial year.  Number, type and nominal value of the securities along with rights, entitlements and characteristics as well as a statement of the portion or the ordinary capital that is not paid up at this date.</w:t>
            </w:r>
          </w:p>
        </w:tc>
      </w:tr>
    </w:tbl>
    <w:p w14:paraId="0C1443E6" w14:textId="77777777" w:rsidR="0049421D" w:rsidRPr="00655FFF" w:rsidRDefault="0049421D" w:rsidP="00D73C80">
      <w:pPr>
        <w:pStyle w:val="Heading3"/>
        <w:rPr>
          <w:i/>
        </w:rPr>
      </w:pPr>
      <w:bookmarkStart w:id="133" w:name="_Toc448492549"/>
      <w:bookmarkStart w:id="134" w:name="_Toc182411441"/>
      <w:r w:rsidRPr="00655FFF">
        <w:t>Outstanding conversion and option rights and bond</w:t>
      </w:r>
      <w:bookmarkEnd w:id="133"/>
      <w:bookmarkEnd w:id="134"/>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3B40628" w14:textId="77777777" w:rsidTr="00BF3F16">
        <w:tc>
          <w:tcPr>
            <w:tcW w:w="828" w:type="dxa"/>
          </w:tcPr>
          <w:p w14:paraId="007D7D64" w14:textId="6E6B9A5C" w:rsidR="0049421D" w:rsidRPr="00655FFF" w:rsidRDefault="00000000" w:rsidP="00D73C80">
            <w:sdt>
              <w:sdtPr>
                <w:id w:val="-63799358"/>
                <w14:checkbox>
                  <w14:checked w14:val="0"/>
                  <w14:checkedState w14:val="2612" w14:font="MS Gothic"/>
                  <w14:uncheckedState w14:val="2610" w14:font="MS Gothic"/>
                </w14:checkbox>
              </w:sdtPr>
              <w:sdtContent>
                <w:r w:rsidR="00BF3F16">
                  <w:rPr>
                    <w:rFonts w:ascii="MS Gothic" w:eastAsia="MS Gothic" w:hAnsi="MS Gothic" w:hint="eastAsia"/>
                  </w:rPr>
                  <w:t>☐</w:t>
                </w:r>
              </w:sdtContent>
            </w:sdt>
            <w:r w:rsidR="0049421D" w:rsidRPr="00655FFF">
              <w:t>*</w:t>
            </w:r>
          </w:p>
        </w:tc>
        <w:tc>
          <w:tcPr>
            <w:tcW w:w="8417" w:type="dxa"/>
          </w:tcPr>
          <w:p w14:paraId="5849E7EF" w14:textId="1337FA8E" w:rsidR="0049421D" w:rsidRPr="008E4BDF" w:rsidRDefault="0049421D" w:rsidP="00D73C80">
            <w:r w:rsidRPr="00655FFF">
              <w:t>Information on each of the following as applicable:</w:t>
            </w:r>
          </w:p>
          <w:p w14:paraId="2653A4A7" w14:textId="77777777" w:rsidR="0049421D" w:rsidRPr="00655FFF" w:rsidRDefault="0049421D" w:rsidP="00D73C80">
            <w:pPr>
              <w:pStyle w:val="NumPara"/>
              <w:numPr>
                <w:ilvl w:val="0"/>
                <w:numId w:val="64"/>
              </w:numPr>
            </w:pPr>
            <w:r w:rsidRPr="00655FFF">
              <w:t>Outstanding convertible bonds including duration and terms of conversion.</w:t>
            </w:r>
          </w:p>
          <w:p w14:paraId="71E05290" w14:textId="77777777" w:rsidR="0049421D" w:rsidRPr="00655FFF" w:rsidRDefault="0049421D" w:rsidP="00D73C80">
            <w:pPr>
              <w:pStyle w:val="NumPara"/>
            </w:pPr>
            <w:r w:rsidRPr="00655FFF">
              <w:t xml:space="preserve">Number of options issued by the issuer or by group companies on the issuer's securities (including employee options, which must be presented separately), stating durations and the terms of the option. </w:t>
            </w:r>
          </w:p>
          <w:p w14:paraId="45CC4B7C" w14:textId="77777777" w:rsidR="0049421D" w:rsidRPr="00655FFF" w:rsidRDefault="0049421D" w:rsidP="00D73C80">
            <w:pPr>
              <w:pStyle w:val="NumPara"/>
            </w:pPr>
            <w:r w:rsidRPr="00655FFF">
              <w:t xml:space="preserve">Outstanding bonds, distinguishing whether unsecured or secured (by means of physical collateral or by other means by the issuer or third parties) stating the interest rate, maturity and currency. </w:t>
            </w:r>
          </w:p>
          <w:p w14:paraId="4978A08C" w14:textId="77777777" w:rsidR="0049421D" w:rsidRPr="00655FFF" w:rsidRDefault="0049421D" w:rsidP="00D73C80">
            <w:pPr>
              <w:pStyle w:val="NumPara"/>
            </w:pPr>
            <w:r w:rsidRPr="00655FFF">
              <w:t xml:space="preserve">The information required in the categories listed above may be provided in summary form, provided a summary presentation does not create a misleading impression. </w:t>
            </w:r>
          </w:p>
        </w:tc>
      </w:tr>
    </w:tbl>
    <w:p w14:paraId="48FD9E16" w14:textId="77777777" w:rsidR="009F6327" w:rsidRDefault="009F6327">
      <w:pPr>
        <w:spacing w:after="0"/>
      </w:pPr>
      <w:r>
        <w:br w:type="page"/>
      </w:r>
    </w:p>
    <w:p w14:paraId="386B34F1" w14:textId="77777777" w:rsidR="0049421D" w:rsidRPr="00655FFF" w:rsidRDefault="0049421D" w:rsidP="00D73C80">
      <w:pPr>
        <w:pStyle w:val="Heading3"/>
        <w:rPr>
          <w:i/>
        </w:rPr>
      </w:pPr>
      <w:bookmarkStart w:id="135" w:name="_Toc448492550"/>
      <w:bookmarkStart w:id="136" w:name="_Toc182411442"/>
      <w:r w:rsidRPr="00655FFF">
        <w:lastRenderedPageBreak/>
        <w:t>Own equity securities</w:t>
      </w:r>
      <w:bookmarkEnd w:id="135"/>
      <w:bookmarkEnd w:id="136"/>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A1941CA" w14:textId="77777777" w:rsidTr="00BF3F16">
        <w:tc>
          <w:tcPr>
            <w:tcW w:w="828" w:type="dxa"/>
          </w:tcPr>
          <w:p w14:paraId="03DADA58" w14:textId="07BC006F" w:rsidR="0049421D" w:rsidRPr="00655FFF" w:rsidRDefault="00000000" w:rsidP="00D73C80">
            <w:sdt>
              <w:sdtPr>
                <w:id w:val="-377322876"/>
                <w14:checkbox>
                  <w14:checked w14:val="0"/>
                  <w14:checkedState w14:val="2612" w14:font="MS Gothic"/>
                  <w14:uncheckedState w14:val="2610" w14:font="MS Gothic"/>
                </w14:checkbox>
              </w:sdtPr>
              <w:sdtContent>
                <w:r w:rsidR="00BF3F16">
                  <w:rPr>
                    <w:rFonts w:ascii="MS Gothic" w:eastAsia="MS Gothic" w:hAnsi="MS Gothic" w:hint="eastAsia"/>
                  </w:rPr>
                  <w:t>☐</w:t>
                </w:r>
              </w:sdtContent>
            </w:sdt>
            <w:r w:rsidR="0049421D" w:rsidRPr="00655FFF">
              <w:rPr>
                <w:vertAlign w:val="superscript"/>
              </w:rPr>
              <w:t>1</w:t>
            </w:r>
          </w:p>
        </w:tc>
        <w:tc>
          <w:tcPr>
            <w:tcW w:w="8417" w:type="dxa"/>
          </w:tcPr>
          <w:p w14:paraId="0C65D7EC" w14:textId="09B39867" w:rsidR="0049421D" w:rsidRPr="00655FFF" w:rsidRDefault="0049421D" w:rsidP="00D73C80">
            <w:r w:rsidRPr="00655FFF">
              <w:t>Number of the issuer’s own equity securities held by the issuer or on its behalf by a third party, including equity securities issued by the issuer and held by another company in which the issuer holds more than 50% of the voting rights.</w:t>
            </w:r>
          </w:p>
        </w:tc>
      </w:tr>
    </w:tbl>
    <w:p w14:paraId="75FDC00A" w14:textId="77777777" w:rsidR="0049421D" w:rsidRPr="00655FFF" w:rsidRDefault="0049421D" w:rsidP="00D73C80">
      <w:pPr>
        <w:pStyle w:val="Heading2"/>
      </w:pPr>
      <w:bookmarkStart w:id="137" w:name="_Toc448492551"/>
      <w:bookmarkStart w:id="138" w:name="_Toc182411443"/>
      <w:r w:rsidRPr="00655FFF">
        <w:t>Information policy</w:t>
      </w:r>
      <w:bookmarkEnd w:id="137"/>
      <w:bookmarkEnd w:id="138"/>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72739F1" w14:textId="77777777" w:rsidTr="00BF3F16">
        <w:tc>
          <w:tcPr>
            <w:tcW w:w="828" w:type="dxa"/>
          </w:tcPr>
          <w:sdt>
            <w:sdtPr>
              <w:id w:val="1567840425"/>
              <w14:checkbox>
                <w14:checked w14:val="0"/>
                <w14:checkedState w14:val="2612" w14:font="MS Gothic"/>
                <w14:uncheckedState w14:val="2610" w14:font="MS Gothic"/>
              </w14:checkbox>
            </w:sdtPr>
            <w:sdtContent>
              <w:p w14:paraId="571DDCC5" w14:textId="77777777" w:rsidR="00BF3F16" w:rsidRDefault="00BF3F16" w:rsidP="00BF3F16">
                <w:r>
                  <w:rPr>
                    <w:rFonts w:ascii="MS Gothic" w:eastAsia="MS Gothic" w:hAnsi="MS Gothic" w:hint="eastAsia"/>
                  </w:rPr>
                  <w:t>☐</w:t>
                </w:r>
              </w:p>
            </w:sdtContent>
          </w:sdt>
          <w:p w14:paraId="22BD41C9" w14:textId="52695A4B" w:rsidR="0049421D" w:rsidRPr="00655FFF" w:rsidRDefault="0049421D" w:rsidP="00D73C80"/>
        </w:tc>
        <w:tc>
          <w:tcPr>
            <w:tcW w:w="8417" w:type="dxa"/>
          </w:tcPr>
          <w:p w14:paraId="56604AED" w14:textId="49EA617D" w:rsidR="0049421D" w:rsidRPr="00655FFF" w:rsidRDefault="0049421D" w:rsidP="00D73C80">
            <w:r w:rsidRPr="00655FFF">
              <w:t xml:space="preserve">Provide information relating to the permanent sources of information that are publicly accessible and contact information of persons whom the shareholders may obtain information from the issuer.  This includes links to relevant website pages of the issuer, online document repositories, location of printed documents, etc.  Also indicate the intended frequency and form of information the issuer intends to distribute to its shareholders.  </w:t>
            </w:r>
          </w:p>
        </w:tc>
      </w:tr>
    </w:tbl>
    <w:p w14:paraId="46E6B635" w14:textId="77777777" w:rsidR="0049421D" w:rsidRPr="00655FFF" w:rsidRDefault="0049421D" w:rsidP="00D73C80">
      <w:pPr>
        <w:pStyle w:val="Heading2"/>
      </w:pPr>
      <w:bookmarkStart w:id="139" w:name="_Toc448492552"/>
      <w:bookmarkStart w:id="140" w:name="_Toc182411444"/>
      <w:r w:rsidRPr="00655FFF">
        <w:t>Annual and interim financial statements</w:t>
      </w:r>
      <w:bookmarkEnd w:id="139"/>
      <w:bookmarkEnd w:id="140"/>
      <w:r w:rsidRPr="00655FFF">
        <w:t xml:space="preserve"> </w:t>
      </w:r>
    </w:p>
    <w:p w14:paraId="1BE8D910" w14:textId="785E91C2" w:rsidR="0049421D" w:rsidRPr="00655FFF" w:rsidRDefault="0049421D" w:rsidP="00D73C80">
      <w:r w:rsidRPr="00655FFF">
        <w:t xml:space="preserve">The annual and interim financial statements included as part of the Listing Particulars must contain the information in this Section </w:t>
      </w:r>
      <w:r w:rsidR="00FC23DC">
        <w:t>F</w:t>
      </w:r>
      <w:r w:rsidRPr="00655FFF">
        <w:t xml:space="preserve">: </w:t>
      </w:r>
    </w:p>
    <w:p w14:paraId="4EDBEB11" w14:textId="77777777" w:rsidR="0049421D" w:rsidRPr="00655FFF" w:rsidRDefault="0049421D" w:rsidP="00D73C80">
      <w:r w:rsidRPr="00655FFF">
        <w:t xml:space="preserve">See also: </w:t>
      </w:r>
    </w:p>
    <w:p w14:paraId="65D5C41D" w14:textId="77777777" w:rsidR="0049421D" w:rsidRPr="005E00A9" w:rsidRDefault="0049421D" w:rsidP="00D73C80">
      <w:pPr>
        <w:pStyle w:val="ListParagraph"/>
        <w:numPr>
          <w:ilvl w:val="0"/>
          <w:numId w:val="65"/>
        </w:numPr>
      </w:pPr>
      <w:r w:rsidRPr="005E00A9">
        <w:t xml:space="preserve">Directive Financial Reporting </w:t>
      </w:r>
    </w:p>
    <w:p w14:paraId="7914AA88" w14:textId="12899F6A" w:rsidR="0049421D" w:rsidRPr="00D73C80" w:rsidRDefault="0049421D" w:rsidP="00D73C80">
      <w:pPr>
        <w:pStyle w:val="ListParagraph"/>
        <w:numPr>
          <w:ilvl w:val="0"/>
          <w:numId w:val="65"/>
        </w:numPr>
      </w:pPr>
      <w:r w:rsidRPr="005E00A9">
        <w:t xml:space="preserve">Directive Complex Financial History </w:t>
      </w:r>
      <w:bookmarkStart w:id="141" w:name="_Toc448492365"/>
      <w:bookmarkStart w:id="142" w:name="_Toc448492459"/>
      <w:bookmarkStart w:id="143" w:name="_Toc448492553"/>
      <w:bookmarkStart w:id="144" w:name="_Toc448492366"/>
      <w:bookmarkStart w:id="145" w:name="_Toc448492460"/>
      <w:bookmarkStart w:id="146" w:name="_Toc448492554"/>
      <w:bookmarkEnd w:id="141"/>
      <w:bookmarkEnd w:id="142"/>
      <w:bookmarkEnd w:id="143"/>
      <w:bookmarkEnd w:id="144"/>
      <w:bookmarkEnd w:id="145"/>
      <w:bookmarkEnd w:id="146"/>
    </w:p>
    <w:p w14:paraId="28DF26D5" w14:textId="77777777" w:rsidR="0049421D" w:rsidRPr="00655FFF" w:rsidRDefault="0049421D" w:rsidP="00D73C80">
      <w:pPr>
        <w:pStyle w:val="Heading3"/>
        <w:rPr>
          <w:i/>
        </w:rPr>
      </w:pPr>
      <w:bookmarkStart w:id="147" w:name="_Toc448492555"/>
      <w:bookmarkStart w:id="148" w:name="_Toc182411445"/>
      <w:r w:rsidRPr="00655FFF">
        <w:t>Annual financial statements</w:t>
      </w:r>
      <w:bookmarkEnd w:id="147"/>
      <w:bookmarkEnd w:id="148"/>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AF0F254" w14:textId="77777777" w:rsidTr="00BF3F16">
        <w:tc>
          <w:tcPr>
            <w:tcW w:w="828" w:type="dxa"/>
          </w:tcPr>
          <w:p w14:paraId="13E183F0" w14:textId="4B15B96D" w:rsidR="0049421D" w:rsidRPr="00655FFF" w:rsidRDefault="00000000" w:rsidP="00D73C80">
            <w:sdt>
              <w:sdtPr>
                <w:id w:val="-1902054624"/>
                <w14:checkbox>
                  <w14:checked w14:val="0"/>
                  <w14:checkedState w14:val="2612" w14:font="MS Gothic"/>
                  <w14:uncheckedState w14:val="2610" w14:font="MS Gothic"/>
                </w14:checkbox>
              </w:sdtPr>
              <w:sdtContent>
                <w:r w:rsidR="00BF3F16">
                  <w:rPr>
                    <w:rFonts w:ascii="MS Gothic" w:eastAsia="MS Gothic" w:hAnsi="MS Gothic" w:hint="eastAsia"/>
                  </w:rPr>
                  <w:t>☐</w:t>
                </w:r>
              </w:sdtContent>
            </w:sdt>
            <w:r w:rsidR="0049421D" w:rsidRPr="00655FFF">
              <w:t>*</w:t>
            </w:r>
          </w:p>
        </w:tc>
        <w:tc>
          <w:tcPr>
            <w:tcW w:w="8417" w:type="dxa"/>
          </w:tcPr>
          <w:p w14:paraId="0A4D1A27" w14:textId="3F1F3300" w:rsidR="0049421D" w:rsidRPr="00655FFF" w:rsidRDefault="0049421D" w:rsidP="00D73C80">
            <w:r w:rsidRPr="00655FFF">
              <w:t xml:space="preserve">Audited annual financial statements for the </w:t>
            </w:r>
            <w:r w:rsidR="00FC23DC">
              <w:t xml:space="preserve">required most recent </w:t>
            </w:r>
            <w:r w:rsidRPr="00655FFF">
              <w:t>financial years prepared in accordance with an approved financial reporting standard recognized by the Listing Committee.</w:t>
            </w:r>
          </w:p>
        </w:tc>
      </w:tr>
    </w:tbl>
    <w:p w14:paraId="188D6825" w14:textId="77777777" w:rsidR="0049421D" w:rsidRPr="00655FFF" w:rsidRDefault="0049421D" w:rsidP="00D73C80">
      <w:pPr>
        <w:pStyle w:val="Heading3"/>
        <w:rPr>
          <w:i/>
        </w:rPr>
      </w:pPr>
      <w:bookmarkStart w:id="149" w:name="_Toc448492556"/>
      <w:bookmarkStart w:id="150" w:name="_Toc182411446"/>
      <w:r w:rsidRPr="00655FFF">
        <w:t>Auditors report</w:t>
      </w:r>
      <w:bookmarkEnd w:id="149"/>
      <w:bookmarkEnd w:id="1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F907BE3" w14:textId="77777777" w:rsidTr="00BF3F16">
        <w:tc>
          <w:tcPr>
            <w:tcW w:w="828" w:type="dxa"/>
          </w:tcPr>
          <w:sdt>
            <w:sdtPr>
              <w:id w:val="-1091159835"/>
              <w14:checkbox>
                <w14:checked w14:val="0"/>
                <w14:checkedState w14:val="2612" w14:font="MS Gothic"/>
                <w14:uncheckedState w14:val="2610" w14:font="MS Gothic"/>
              </w14:checkbox>
            </w:sdtPr>
            <w:sdtContent>
              <w:p w14:paraId="03E10EF0" w14:textId="6F1B756B" w:rsidR="0049421D" w:rsidRPr="00655FFF" w:rsidRDefault="00BF3F16" w:rsidP="00D73C80">
                <w:r>
                  <w:rPr>
                    <w:rFonts w:ascii="MS Gothic" w:eastAsia="MS Gothic" w:hAnsi="MS Gothic" w:hint="eastAsia"/>
                  </w:rPr>
                  <w:t>☐</w:t>
                </w:r>
              </w:p>
            </w:sdtContent>
          </w:sdt>
        </w:tc>
        <w:tc>
          <w:tcPr>
            <w:tcW w:w="8417" w:type="dxa"/>
          </w:tcPr>
          <w:p w14:paraId="5B61BCAF" w14:textId="27BE7BEB" w:rsidR="0049421D" w:rsidRPr="00655FFF" w:rsidRDefault="0049421D" w:rsidP="00D73C80">
            <w:r w:rsidRPr="00655FFF">
              <w:t xml:space="preserve">The auditor’s report on the last audited financial statements must be included.  </w:t>
            </w:r>
          </w:p>
        </w:tc>
      </w:tr>
    </w:tbl>
    <w:p w14:paraId="74ED8608" w14:textId="77777777" w:rsidR="0049421D" w:rsidRPr="00655FFF" w:rsidRDefault="0049421D" w:rsidP="00D73C80">
      <w:pPr>
        <w:pStyle w:val="Heading3"/>
        <w:rPr>
          <w:i/>
        </w:rPr>
      </w:pPr>
      <w:bookmarkStart w:id="151" w:name="_Toc448492557"/>
      <w:bookmarkStart w:id="152" w:name="_Toc182411447"/>
      <w:r w:rsidRPr="00655FFF">
        <w:t>Balance sheet date</w:t>
      </w:r>
      <w:bookmarkEnd w:id="151"/>
      <w:bookmarkEnd w:id="152"/>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633DC7A" w14:textId="77777777" w:rsidTr="00BF3F16">
        <w:tc>
          <w:tcPr>
            <w:tcW w:w="828" w:type="dxa"/>
          </w:tcPr>
          <w:p w14:paraId="573BE78D" w14:textId="776835EB" w:rsidR="0049421D" w:rsidRPr="00655FFF" w:rsidRDefault="00000000" w:rsidP="00D73C80">
            <w:sdt>
              <w:sdtPr>
                <w:id w:val="-1591621622"/>
                <w14:checkbox>
                  <w14:checked w14:val="0"/>
                  <w14:checkedState w14:val="2612" w14:font="MS Gothic"/>
                  <w14:uncheckedState w14:val="2610" w14:font="MS Gothic"/>
                </w14:checkbox>
              </w:sdtPr>
              <w:sdtContent>
                <w:r w:rsidR="00BF3F16">
                  <w:rPr>
                    <w:rFonts w:ascii="MS Gothic" w:eastAsia="MS Gothic" w:hAnsi="MS Gothic" w:hint="eastAsia"/>
                  </w:rPr>
                  <w:t>☐</w:t>
                </w:r>
              </w:sdtContent>
            </w:sdt>
            <w:r w:rsidR="0049421D" w:rsidRPr="00655FFF">
              <w:rPr>
                <w:vertAlign w:val="superscript"/>
              </w:rPr>
              <w:t>1</w:t>
            </w:r>
          </w:p>
        </w:tc>
        <w:tc>
          <w:tcPr>
            <w:tcW w:w="8417" w:type="dxa"/>
          </w:tcPr>
          <w:p w14:paraId="14986A54" w14:textId="51A4AF20" w:rsidR="0049421D" w:rsidRPr="00655FFF" w:rsidRDefault="0049421D" w:rsidP="00D73C80">
            <w:r w:rsidRPr="00655FFF">
              <w:t>On the date the Listing Particulars is published, the balance sheet date of the last audited financial year may not be longer than 18 months.</w:t>
            </w:r>
          </w:p>
        </w:tc>
      </w:tr>
    </w:tbl>
    <w:p w14:paraId="7E9E047D" w14:textId="77777777" w:rsidR="0049421D" w:rsidRPr="00655FFF" w:rsidRDefault="0049421D" w:rsidP="00D73C80">
      <w:pPr>
        <w:pStyle w:val="Heading3"/>
        <w:rPr>
          <w:i/>
        </w:rPr>
      </w:pPr>
      <w:bookmarkStart w:id="153" w:name="_Toc448492558"/>
      <w:bookmarkStart w:id="154" w:name="_Toc182411448"/>
      <w:r w:rsidRPr="00655FFF">
        <w:t>Information on the issuer’s recent business performance</w:t>
      </w:r>
      <w:bookmarkEnd w:id="153"/>
      <w:bookmarkEnd w:id="1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5FEA4076" w14:textId="77777777" w:rsidTr="00BF3F16">
        <w:tc>
          <w:tcPr>
            <w:tcW w:w="828" w:type="dxa"/>
          </w:tcPr>
          <w:sdt>
            <w:sdtPr>
              <w:id w:val="408586340"/>
              <w14:checkbox>
                <w14:checked w14:val="0"/>
                <w14:checkedState w14:val="2612" w14:font="MS Gothic"/>
                <w14:uncheckedState w14:val="2610" w14:font="MS Gothic"/>
              </w14:checkbox>
            </w:sdtPr>
            <w:sdtContent>
              <w:p w14:paraId="67148103" w14:textId="77777777" w:rsidR="00BF3F16" w:rsidRDefault="00BF3F16" w:rsidP="00BF3F16">
                <w:r>
                  <w:rPr>
                    <w:rFonts w:ascii="MS Gothic" w:eastAsia="MS Gothic" w:hAnsi="MS Gothic" w:hint="eastAsia"/>
                  </w:rPr>
                  <w:t>☐</w:t>
                </w:r>
              </w:p>
            </w:sdtContent>
          </w:sdt>
          <w:p w14:paraId="0F1F3D41" w14:textId="0B746AAF" w:rsidR="0049421D" w:rsidRPr="00655FFF" w:rsidRDefault="0049421D" w:rsidP="00D73C80"/>
        </w:tc>
        <w:tc>
          <w:tcPr>
            <w:tcW w:w="8417" w:type="dxa"/>
          </w:tcPr>
          <w:p w14:paraId="38AD001E" w14:textId="35DF46C7" w:rsidR="0049421D" w:rsidRPr="00655FFF" w:rsidRDefault="0049421D" w:rsidP="00D73C80">
            <w:r w:rsidRPr="00655FFF">
              <w:t xml:space="preserve">The Listing Particulars must include general information about the performance of the issuer since the last financial year end to which audited financial statements were prepared.  </w:t>
            </w:r>
            <w:proofErr w:type="gramStart"/>
            <w:r w:rsidRPr="00655FFF">
              <w:t>Specifically</w:t>
            </w:r>
            <w:proofErr w:type="gramEnd"/>
            <w:r w:rsidRPr="00655FFF">
              <w:t xml:space="preserve"> this must include information relating to the turnover of the business and anything that has a material impact on the business performance of the issuer.</w:t>
            </w:r>
          </w:p>
        </w:tc>
      </w:tr>
    </w:tbl>
    <w:p w14:paraId="28E81BF7" w14:textId="088153CE" w:rsidR="009F6327" w:rsidRDefault="009F6327" w:rsidP="009F6327">
      <w:bookmarkStart w:id="155" w:name="_Toc448492559"/>
    </w:p>
    <w:p w14:paraId="6478AF32" w14:textId="77777777" w:rsidR="009F6327" w:rsidRDefault="009F6327">
      <w:pPr>
        <w:spacing w:after="0"/>
      </w:pPr>
      <w:r>
        <w:br w:type="page"/>
      </w:r>
    </w:p>
    <w:p w14:paraId="38B7C63C" w14:textId="77777777" w:rsidR="0049421D" w:rsidRPr="00655FFF" w:rsidRDefault="0049421D" w:rsidP="00D73C80">
      <w:pPr>
        <w:pStyle w:val="Heading3"/>
        <w:rPr>
          <w:i/>
        </w:rPr>
      </w:pPr>
      <w:bookmarkStart w:id="156" w:name="_Toc182411449"/>
      <w:r w:rsidRPr="00655FFF">
        <w:lastRenderedPageBreak/>
        <w:t>Material changes since the most recent annual or interim financial statements</w:t>
      </w:r>
      <w:bookmarkEnd w:id="155"/>
      <w:bookmarkEnd w:id="156"/>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2D3503D4" w14:textId="77777777" w:rsidTr="00BF3F16">
        <w:tc>
          <w:tcPr>
            <w:tcW w:w="828" w:type="dxa"/>
          </w:tcPr>
          <w:sdt>
            <w:sdtPr>
              <w:id w:val="1952501400"/>
              <w14:checkbox>
                <w14:checked w14:val="0"/>
                <w14:checkedState w14:val="2612" w14:font="MS Gothic"/>
                <w14:uncheckedState w14:val="2610" w14:font="MS Gothic"/>
              </w14:checkbox>
            </w:sdtPr>
            <w:sdtContent>
              <w:p w14:paraId="7AF3572E" w14:textId="77777777" w:rsidR="00BF3F16" w:rsidRDefault="00BF3F16" w:rsidP="00BF3F16">
                <w:r>
                  <w:rPr>
                    <w:rFonts w:ascii="MS Gothic" w:eastAsia="MS Gothic" w:hAnsi="MS Gothic" w:hint="eastAsia"/>
                  </w:rPr>
                  <w:t>☐</w:t>
                </w:r>
              </w:p>
            </w:sdtContent>
          </w:sdt>
          <w:p w14:paraId="7D3CBDB1" w14:textId="18A62D9A" w:rsidR="0049421D" w:rsidRPr="00655FFF" w:rsidRDefault="0049421D" w:rsidP="00D73C80"/>
        </w:tc>
        <w:tc>
          <w:tcPr>
            <w:tcW w:w="8417" w:type="dxa"/>
          </w:tcPr>
          <w:p w14:paraId="02EA3873" w14:textId="51AB0633" w:rsidR="0049421D" w:rsidRPr="00655FFF" w:rsidRDefault="0049421D" w:rsidP="00D73C80">
            <w:r w:rsidRPr="00655FFF">
              <w:t>Describe any material changes relating to the financial position, assets and liabilities and profits and losses of the issuer since the balance sheet date of the last audited financial year or, where applicable, the balance sheet date of the interim financial statements.  If no such material changes are applicable the issuer must provide a negative declaration stating such.</w:t>
            </w:r>
          </w:p>
          <w:p w14:paraId="61BD10A9" w14:textId="46A88A4D" w:rsidR="0049421D" w:rsidRPr="00655FFF" w:rsidRDefault="0049421D" w:rsidP="00D73C80">
            <w:r w:rsidRPr="00655FFF">
              <w:t xml:space="preserve">In the case of a </w:t>
            </w:r>
            <w:r>
              <w:t>MERJ</w:t>
            </w:r>
            <w:r w:rsidRPr="00655FFF">
              <w:t xml:space="preserve"> registered issuance programme as described in Art 14 paragraph 1 A</w:t>
            </w:r>
            <w:r>
              <w:t>dditional Rules</w:t>
            </w:r>
            <w:r w:rsidRPr="00655FFF">
              <w:t xml:space="preserve"> Bonds, this declaration must be included in both the issuance programme itself and the final term sheet.  </w:t>
            </w:r>
          </w:p>
        </w:tc>
      </w:tr>
    </w:tbl>
    <w:p w14:paraId="65E0AD16" w14:textId="77777777" w:rsidR="0049421D" w:rsidRPr="00655FFF" w:rsidRDefault="0049421D" w:rsidP="00D73C80">
      <w:pPr>
        <w:pStyle w:val="Heading1"/>
      </w:pPr>
      <w:bookmarkStart w:id="157" w:name="_Toc448492560"/>
      <w:bookmarkStart w:id="158" w:name="_Toc182411450"/>
      <w:r w:rsidRPr="00655FFF">
        <w:t>INFORMATION ON THE SECURITIES</w:t>
      </w:r>
      <w:bookmarkEnd w:id="157"/>
      <w:bookmarkEnd w:id="158"/>
      <w:r w:rsidRPr="00655FFF">
        <w:t xml:space="preserve"> </w:t>
      </w:r>
    </w:p>
    <w:p w14:paraId="07443928" w14:textId="20CA0E3A" w:rsidR="0049421D" w:rsidRPr="00D73C80" w:rsidRDefault="0049421D" w:rsidP="00D73C80">
      <w:r w:rsidRPr="00655FFF">
        <w:t>This section covers the information required in the Listing Particulars which relates to the securities to be listed.</w:t>
      </w:r>
      <w:bookmarkStart w:id="159" w:name="_Toc448492373"/>
      <w:bookmarkStart w:id="160" w:name="_Toc448492467"/>
      <w:bookmarkStart w:id="161" w:name="_Toc448492561"/>
      <w:bookmarkStart w:id="162" w:name="_Toc448492374"/>
      <w:bookmarkStart w:id="163" w:name="_Toc448492468"/>
      <w:bookmarkStart w:id="164" w:name="_Toc448492562"/>
      <w:bookmarkEnd w:id="159"/>
      <w:bookmarkEnd w:id="160"/>
      <w:bookmarkEnd w:id="161"/>
      <w:bookmarkEnd w:id="162"/>
      <w:bookmarkEnd w:id="163"/>
      <w:bookmarkEnd w:id="164"/>
    </w:p>
    <w:p w14:paraId="5F517551" w14:textId="77777777" w:rsidR="0049421D" w:rsidRPr="00655FFF" w:rsidRDefault="0049421D" w:rsidP="00D73C80">
      <w:pPr>
        <w:pStyle w:val="Heading2"/>
      </w:pPr>
      <w:bookmarkStart w:id="165" w:name="_Toc448492563"/>
      <w:bookmarkStart w:id="166" w:name="_Toc182411451"/>
      <w:r w:rsidRPr="00655FFF">
        <w:t>Legal foundation</w:t>
      </w:r>
      <w:bookmarkEnd w:id="165"/>
      <w:bookmarkEnd w:id="166"/>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57BE4E2" w14:textId="77777777" w:rsidTr="00BF3F16">
        <w:tc>
          <w:tcPr>
            <w:tcW w:w="828" w:type="dxa"/>
          </w:tcPr>
          <w:sdt>
            <w:sdtPr>
              <w:id w:val="-138506358"/>
              <w14:checkbox>
                <w14:checked w14:val="0"/>
                <w14:checkedState w14:val="2612" w14:font="MS Gothic"/>
                <w14:uncheckedState w14:val="2610" w14:font="MS Gothic"/>
              </w14:checkbox>
            </w:sdtPr>
            <w:sdtContent>
              <w:p w14:paraId="530E90B2" w14:textId="6AB6F6F5" w:rsidR="0049421D" w:rsidRPr="00655FFF" w:rsidRDefault="00BF3F16" w:rsidP="00D73C80">
                <w:r>
                  <w:rPr>
                    <w:rFonts w:ascii="MS Gothic" w:eastAsia="MS Gothic" w:hAnsi="MS Gothic" w:hint="eastAsia"/>
                  </w:rPr>
                  <w:t>☐</w:t>
                </w:r>
              </w:p>
            </w:sdtContent>
          </w:sdt>
        </w:tc>
        <w:tc>
          <w:tcPr>
            <w:tcW w:w="8417" w:type="dxa"/>
          </w:tcPr>
          <w:p w14:paraId="3FD3A55E" w14:textId="72DE8C7A" w:rsidR="0049421D" w:rsidRPr="00655FFF" w:rsidRDefault="0049421D" w:rsidP="00D73C80">
            <w:r w:rsidRPr="00655FFF">
              <w:t xml:space="preserve">Provide details of the authorisations and approvals including any resolutions or similar relating to any securities that have been or are to be issued by the issuer.  </w:t>
            </w:r>
          </w:p>
        </w:tc>
      </w:tr>
    </w:tbl>
    <w:p w14:paraId="6D0894DB" w14:textId="77777777" w:rsidR="0049421D" w:rsidRPr="00655FFF" w:rsidRDefault="0049421D" w:rsidP="00D73C80">
      <w:pPr>
        <w:pStyle w:val="Heading2"/>
      </w:pPr>
      <w:bookmarkStart w:id="167" w:name="_Toc448492564"/>
      <w:bookmarkStart w:id="168" w:name="_Toc182411452"/>
      <w:r w:rsidRPr="00655FFF">
        <w:t>Nature and method of the issue</w:t>
      </w:r>
      <w:bookmarkEnd w:id="167"/>
      <w:bookmarkEnd w:id="168"/>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2649EC20" w14:textId="77777777" w:rsidTr="00BF3F16">
        <w:tc>
          <w:tcPr>
            <w:tcW w:w="828" w:type="dxa"/>
          </w:tcPr>
          <w:sdt>
            <w:sdtPr>
              <w:id w:val="-2076884524"/>
              <w14:checkbox>
                <w14:checked w14:val="0"/>
                <w14:checkedState w14:val="2612" w14:font="MS Gothic"/>
                <w14:uncheckedState w14:val="2610" w14:font="MS Gothic"/>
              </w14:checkbox>
            </w:sdtPr>
            <w:sdtContent>
              <w:p w14:paraId="58BA2107" w14:textId="77777777" w:rsidR="00BF3F16" w:rsidRDefault="00BF3F16" w:rsidP="00BF3F16">
                <w:r>
                  <w:rPr>
                    <w:rFonts w:ascii="MS Gothic" w:eastAsia="MS Gothic" w:hAnsi="MS Gothic" w:hint="eastAsia"/>
                  </w:rPr>
                  <w:t>☐</w:t>
                </w:r>
              </w:p>
            </w:sdtContent>
          </w:sdt>
          <w:p w14:paraId="7D437ED4" w14:textId="082D04BA" w:rsidR="0049421D" w:rsidRPr="00655FFF" w:rsidRDefault="0049421D" w:rsidP="00D73C80"/>
        </w:tc>
        <w:tc>
          <w:tcPr>
            <w:tcW w:w="8417" w:type="dxa"/>
          </w:tcPr>
          <w:p w14:paraId="50CB6762" w14:textId="5EC022A6" w:rsidR="0049421D" w:rsidRPr="00655FFF" w:rsidRDefault="0049421D" w:rsidP="00D73C80">
            <w:r w:rsidRPr="00655FFF">
              <w:t>Information as to the method of the offering of new securities (i.e. public offering, private placement, etc.).  If there will be a firm underwriting, name of the lead underwriter(s), terms of the underwriting and the level of commitment from the underwriter (i.e. some part of the issue or the entire issue).</w:t>
            </w:r>
          </w:p>
        </w:tc>
      </w:tr>
    </w:tbl>
    <w:p w14:paraId="7CF45313" w14:textId="77777777" w:rsidR="0049421D" w:rsidRPr="00655FFF" w:rsidRDefault="0049421D" w:rsidP="00D73C80">
      <w:pPr>
        <w:pStyle w:val="Heading2"/>
      </w:pPr>
      <w:bookmarkStart w:id="169" w:name="_Toc448492565"/>
      <w:bookmarkStart w:id="170" w:name="_Toc182411453"/>
      <w:r w:rsidRPr="00655FFF">
        <w:t>Total amount and conditions of the securities</w:t>
      </w:r>
      <w:bookmarkEnd w:id="169"/>
      <w:bookmarkEnd w:id="1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22F6B3BD" w14:textId="77777777" w:rsidTr="00BF3F16">
        <w:tc>
          <w:tcPr>
            <w:tcW w:w="828" w:type="dxa"/>
          </w:tcPr>
          <w:sdt>
            <w:sdtPr>
              <w:id w:val="1671374929"/>
              <w14:checkbox>
                <w14:checked w14:val="0"/>
                <w14:checkedState w14:val="2612" w14:font="MS Gothic"/>
                <w14:uncheckedState w14:val="2610" w14:font="MS Gothic"/>
              </w14:checkbox>
            </w:sdtPr>
            <w:sdtContent>
              <w:p w14:paraId="4423FCBC" w14:textId="536E2B04" w:rsidR="0049421D" w:rsidRPr="00655FFF" w:rsidRDefault="00BF3F16" w:rsidP="00D73C80">
                <w:r>
                  <w:rPr>
                    <w:rFonts w:ascii="MS Gothic" w:eastAsia="MS Gothic" w:hAnsi="MS Gothic" w:hint="eastAsia"/>
                  </w:rPr>
                  <w:t>☐</w:t>
                </w:r>
              </w:p>
            </w:sdtContent>
          </w:sdt>
        </w:tc>
        <w:tc>
          <w:tcPr>
            <w:tcW w:w="8417" w:type="dxa"/>
          </w:tcPr>
          <w:p w14:paraId="33A38373" w14:textId="77777777" w:rsidR="0049421D" w:rsidRPr="00655FFF" w:rsidRDefault="0049421D" w:rsidP="00D73C80">
            <w:r w:rsidRPr="00655FFF">
              <w:t>The full terms and conditions of the bond must be provided in the Listing Particulars.  In particular, the following information is required:</w:t>
            </w:r>
          </w:p>
        </w:tc>
      </w:tr>
    </w:tbl>
    <w:p w14:paraId="44F39259" w14:textId="77777777" w:rsidR="0049421D" w:rsidRPr="00655FFF" w:rsidRDefault="0049421D" w:rsidP="00D73C80">
      <w:pPr>
        <w:pStyle w:val="Heading3"/>
        <w:rPr>
          <w:i/>
        </w:rPr>
      </w:pPr>
      <w:bookmarkStart w:id="171" w:name="_Toc448492378"/>
      <w:bookmarkStart w:id="172" w:name="_Toc448492472"/>
      <w:bookmarkStart w:id="173" w:name="_Toc448492566"/>
      <w:bookmarkStart w:id="174" w:name="_Toc448492379"/>
      <w:bookmarkStart w:id="175" w:name="_Toc448492473"/>
      <w:bookmarkStart w:id="176" w:name="_Toc448492567"/>
      <w:bookmarkStart w:id="177" w:name="_Toc448492380"/>
      <w:bookmarkStart w:id="178" w:name="_Toc448492474"/>
      <w:bookmarkStart w:id="179" w:name="_Toc448492568"/>
      <w:bookmarkStart w:id="180" w:name="_Toc448492381"/>
      <w:bookmarkStart w:id="181" w:name="_Toc448492475"/>
      <w:bookmarkStart w:id="182" w:name="_Toc448492569"/>
      <w:bookmarkStart w:id="183" w:name="_Toc448492570"/>
      <w:bookmarkStart w:id="184" w:name="_Toc182411454"/>
      <w:bookmarkEnd w:id="171"/>
      <w:bookmarkEnd w:id="172"/>
      <w:bookmarkEnd w:id="173"/>
      <w:bookmarkEnd w:id="174"/>
      <w:bookmarkEnd w:id="175"/>
      <w:bookmarkEnd w:id="176"/>
      <w:bookmarkEnd w:id="177"/>
      <w:bookmarkEnd w:id="178"/>
      <w:bookmarkEnd w:id="179"/>
      <w:bookmarkEnd w:id="180"/>
      <w:bookmarkEnd w:id="181"/>
      <w:bookmarkEnd w:id="182"/>
      <w:r w:rsidRPr="00655FFF">
        <w:t>Total amount and possible increase</w:t>
      </w:r>
      <w:bookmarkEnd w:id="183"/>
      <w:bookmarkEnd w:id="18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14E94EFE" w14:textId="77777777" w:rsidTr="00BF3F16">
        <w:tc>
          <w:tcPr>
            <w:tcW w:w="828" w:type="dxa"/>
          </w:tcPr>
          <w:sdt>
            <w:sdtPr>
              <w:id w:val="-318197018"/>
              <w14:checkbox>
                <w14:checked w14:val="0"/>
                <w14:checkedState w14:val="2612" w14:font="MS Gothic"/>
                <w14:uncheckedState w14:val="2610" w14:font="MS Gothic"/>
              </w14:checkbox>
            </w:sdtPr>
            <w:sdtContent>
              <w:p w14:paraId="4F424410" w14:textId="47300392" w:rsidR="0049421D" w:rsidRPr="00655FFF" w:rsidRDefault="002A7797" w:rsidP="00D73C80">
                <w:r>
                  <w:rPr>
                    <w:rFonts w:ascii="MS Gothic" w:eastAsia="MS Gothic" w:hAnsi="MS Gothic" w:hint="eastAsia"/>
                  </w:rPr>
                  <w:t>☐</w:t>
                </w:r>
              </w:p>
            </w:sdtContent>
          </w:sdt>
        </w:tc>
        <w:tc>
          <w:tcPr>
            <w:tcW w:w="8417" w:type="dxa"/>
          </w:tcPr>
          <w:p w14:paraId="3C39EA96" w14:textId="77777777" w:rsidR="0049421D" w:rsidRPr="00655FFF" w:rsidRDefault="0049421D" w:rsidP="00D73C80">
            <w:r w:rsidRPr="00655FFF">
              <w:t>The total amount of the bond issue.  If this has yet to be firmly established or if it may be increased, then this must be stated.</w:t>
            </w:r>
          </w:p>
        </w:tc>
      </w:tr>
    </w:tbl>
    <w:p w14:paraId="613C8D53" w14:textId="77777777" w:rsidR="0049421D" w:rsidRPr="00655FFF" w:rsidRDefault="0049421D" w:rsidP="00D73C80">
      <w:pPr>
        <w:pStyle w:val="Heading3"/>
        <w:rPr>
          <w:i/>
        </w:rPr>
      </w:pPr>
      <w:bookmarkStart w:id="185" w:name="_Toc448492571"/>
      <w:bookmarkStart w:id="186" w:name="_Toc182411455"/>
      <w:r w:rsidRPr="00655FFF">
        <w:t>Currencies</w:t>
      </w:r>
      <w:bookmarkEnd w:id="185"/>
      <w:bookmarkEnd w:id="18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2067B0F1" w14:textId="77777777" w:rsidTr="00BF3F16">
        <w:tc>
          <w:tcPr>
            <w:tcW w:w="828" w:type="dxa"/>
          </w:tcPr>
          <w:sdt>
            <w:sdtPr>
              <w:id w:val="-1279874825"/>
              <w14:checkbox>
                <w14:checked w14:val="0"/>
                <w14:checkedState w14:val="2612" w14:font="MS Gothic"/>
                <w14:uncheckedState w14:val="2610" w14:font="MS Gothic"/>
              </w14:checkbox>
            </w:sdtPr>
            <w:sdtContent>
              <w:p w14:paraId="39F1F728" w14:textId="77777777" w:rsidR="00BF3F16" w:rsidRDefault="00BF3F16" w:rsidP="00BF3F16">
                <w:r>
                  <w:rPr>
                    <w:rFonts w:ascii="MS Gothic" w:eastAsia="MS Gothic" w:hAnsi="MS Gothic" w:hint="eastAsia"/>
                  </w:rPr>
                  <w:t>☐</w:t>
                </w:r>
              </w:p>
            </w:sdtContent>
          </w:sdt>
          <w:p w14:paraId="6B069F63" w14:textId="44750F5F" w:rsidR="0049421D" w:rsidRPr="00655FFF" w:rsidRDefault="0049421D" w:rsidP="00D73C80"/>
        </w:tc>
        <w:tc>
          <w:tcPr>
            <w:tcW w:w="8417" w:type="dxa"/>
          </w:tcPr>
          <w:p w14:paraId="781D8AED" w14:textId="77777777" w:rsidR="0049421D" w:rsidRPr="00655FFF" w:rsidRDefault="0049421D" w:rsidP="00D73C80">
            <w:r w:rsidRPr="00655FFF">
              <w:t xml:space="preserve">Information relating to currencies associated with the bond securities including the issue currency, currency of interest payments, currency of redemptions and if applicable the exchange rate used where any payouts are </w:t>
            </w:r>
            <w:proofErr w:type="gramStart"/>
            <w:r w:rsidRPr="00655FFF">
              <w:t>exchange</w:t>
            </w:r>
            <w:proofErr w:type="gramEnd"/>
            <w:r w:rsidRPr="00655FFF">
              <w:t xml:space="preserve"> rate dependent.</w:t>
            </w:r>
          </w:p>
        </w:tc>
      </w:tr>
    </w:tbl>
    <w:p w14:paraId="0C8194AE" w14:textId="77777777" w:rsidR="0049421D" w:rsidRPr="00655FFF" w:rsidRDefault="0049421D" w:rsidP="00D73C80">
      <w:pPr>
        <w:pStyle w:val="Heading3"/>
        <w:rPr>
          <w:i/>
        </w:rPr>
      </w:pPr>
      <w:bookmarkStart w:id="187" w:name="_Toc448492572"/>
      <w:bookmarkStart w:id="188" w:name="_Toc182411456"/>
      <w:r w:rsidRPr="00655FFF">
        <w:t>Nominal Value</w:t>
      </w:r>
      <w:bookmarkEnd w:id="187"/>
      <w:bookmarkEnd w:id="1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0216A60" w14:textId="77777777" w:rsidTr="00BF3F16">
        <w:tc>
          <w:tcPr>
            <w:tcW w:w="828" w:type="dxa"/>
          </w:tcPr>
          <w:sdt>
            <w:sdtPr>
              <w:id w:val="1394998743"/>
              <w14:checkbox>
                <w14:checked w14:val="0"/>
                <w14:checkedState w14:val="2612" w14:font="MS Gothic"/>
                <w14:uncheckedState w14:val="2610" w14:font="MS Gothic"/>
              </w14:checkbox>
            </w:sdtPr>
            <w:sdtContent>
              <w:p w14:paraId="623189C9" w14:textId="7E068B8C" w:rsidR="0049421D" w:rsidRPr="00655FFF" w:rsidRDefault="00BF3F16" w:rsidP="00D73C80">
                <w:r>
                  <w:rPr>
                    <w:rFonts w:ascii="MS Gothic" w:eastAsia="MS Gothic" w:hAnsi="MS Gothic" w:hint="eastAsia"/>
                  </w:rPr>
                  <w:t>☐</w:t>
                </w:r>
              </w:p>
            </w:sdtContent>
          </w:sdt>
        </w:tc>
        <w:tc>
          <w:tcPr>
            <w:tcW w:w="8417" w:type="dxa"/>
          </w:tcPr>
          <w:p w14:paraId="217FD52A" w14:textId="77777777" w:rsidR="0049421D" w:rsidRPr="00655FFF" w:rsidRDefault="0049421D" w:rsidP="00D73C80">
            <w:r w:rsidRPr="00655FFF">
              <w:t>Nominal value of the securities.</w:t>
            </w:r>
          </w:p>
        </w:tc>
      </w:tr>
    </w:tbl>
    <w:p w14:paraId="04E5F532" w14:textId="77777777" w:rsidR="009F6327" w:rsidRPr="00400189" w:rsidRDefault="009F6327" w:rsidP="00D73C80">
      <w:bookmarkStart w:id="189" w:name="_Toc448492573"/>
    </w:p>
    <w:p w14:paraId="18093FF6" w14:textId="77777777" w:rsidR="0049421D" w:rsidRPr="00655FFF" w:rsidRDefault="0049421D" w:rsidP="00D73C80">
      <w:pPr>
        <w:pStyle w:val="Heading3"/>
        <w:rPr>
          <w:i/>
        </w:rPr>
      </w:pPr>
      <w:bookmarkStart w:id="190" w:name="_Toc182411457"/>
      <w:r w:rsidRPr="00655FFF">
        <w:lastRenderedPageBreak/>
        <w:t>Denominations</w:t>
      </w:r>
      <w:bookmarkEnd w:id="189"/>
      <w:bookmarkEnd w:id="19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510C2C4" w14:textId="77777777" w:rsidTr="00BF3F16">
        <w:tc>
          <w:tcPr>
            <w:tcW w:w="828" w:type="dxa"/>
          </w:tcPr>
          <w:sdt>
            <w:sdtPr>
              <w:id w:val="95900"/>
              <w14:checkbox>
                <w14:checked w14:val="0"/>
                <w14:checkedState w14:val="2612" w14:font="MS Gothic"/>
                <w14:uncheckedState w14:val="2610" w14:font="MS Gothic"/>
              </w14:checkbox>
            </w:sdtPr>
            <w:sdtContent>
              <w:p w14:paraId="35E77711" w14:textId="77CF1293" w:rsidR="0049421D" w:rsidRPr="00655FFF" w:rsidRDefault="00BF3F16" w:rsidP="00D73C80">
                <w:r>
                  <w:rPr>
                    <w:rFonts w:ascii="MS Gothic" w:eastAsia="MS Gothic" w:hAnsi="MS Gothic" w:hint="eastAsia"/>
                  </w:rPr>
                  <w:t>☐</w:t>
                </w:r>
              </w:p>
            </w:sdtContent>
          </w:sdt>
        </w:tc>
        <w:tc>
          <w:tcPr>
            <w:tcW w:w="8417" w:type="dxa"/>
          </w:tcPr>
          <w:p w14:paraId="0BCF9195" w14:textId="77777777" w:rsidR="0049421D" w:rsidRPr="00655FFF" w:rsidRDefault="0049421D" w:rsidP="00D73C80">
            <w:r w:rsidRPr="00655FFF">
              <w:t>Denominations of the securities.</w:t>
            </w:r>
          </w:p>
        </w:tc>
      </w:tr>
    </w:tbl>
    <w:p w14:paraId="05E9F6EA" w14:textId="77777777" w:rsidR="0049421D" w:rsidRPr="00655FFF" w:rsidRDefault="0049421D" w:rsidP="00D73C80">
      <w:pPr>
        <w:pStyle w:val="Heading3"/>
        <w:rPr>
          <w:i/>
        </w:rPr>
      </w:pPr>
      <w:bookmarkStart w:id="191" w:name="_Toc448492574"/>
      <w:bookmarkStart w:id="192" w:name="_Toc182411458"/>
      <w:r w:rsidRPr="00655FFF">
        <w:t>Issue and redemption price</w:t>
      </w:r>
      <w:bookmarkEnd w:id="191"/>
      <w:bookmarkEnd w:id="19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524E61D1" w14:textId="77777777" w:rsidTr="00BF3F16">
        <w:tc>
          <w:tcPr>
            <w:tcW w:w="828" w:type="dxa"/>
          </w:tcPr>
          <w:sdt>
            <w:sdtPr>
              <w:id w:val="198439470"/>
              <w14:checkbox>
                <w14:checked w14:val="0"/>
                <w14:checkedState w14:val="2612" w14:font="MS Gothic"/>
                <w14:uncheckedState w14:val="2610" w14:font="MS Gothic"/>
              </w14:checkbox>
            </w:sdtPr>
            <w:sdtContent>
              <w:p w14:paraId="7BB210F2" w14:textId="7BF37495" w:rsidR="0049421D" w:rsidRPr="00655FFF" w:rsidRDefault="00BF3F16" w:rsidP="00D73C80">
                <w:r>
                  <w:rPr>
                    <w:rFonts w:ascii="MS Gothic" w:eastAsia="MS Gothic" w:hAnsi="MS Gothic" w:hint="eastAsia"/>
                  </w:rPr>
                  <w:t>☐</w:t>
                </w:r>
              </w:p>
            </w:sdtContent>
          </w:sdt>
        </w:tc>
        <w:tc>
          <w:tcPr>
            <w:tcW w:w="8417" w:type="dxa"/>
          </w:tcPr>
          <w:p w14:paraId="79411EFA" w14:textId="77777777" w:rsidR="0049421D" w:rsidRPr="00655FFF" w:rsidRDefault="0049421D" w:rsidP="00D73C80">
            <w:r w:rsidRPr="00655FFF">
              <w:t>Issue and redemption price of the securities.  If the redemption price must be calculated on a formula, this must be stated with the formula provided.</w:t>
            </w:r>
          </w:p>
        </w:tc>
      </w:tr>
    </w:tbl>
    <w:p w14:paraId="67205D75" w14:textId="77777777" w:rsidR="0049421D" w:rsidRPr="00655FFF" w:rsidRDefault="0049421D" w:rsidP="00D73C80">
      <w:pPr>
        <w:pStyle w:val="Heading3"/>
        <w:rPr>
          <w:i/>
        </w:rPr>
      </w:pPr>
      <w:bookmarkStart w:id="193" w:name="_Toc448492575"/>
      <w:bookmarkStart w:id="194" w:name="_Toc182411459"/>
      <w:r w:rsidRPr="00655FFF">
        <w:t>Interest rate</w:t>
      </w:r>
      <w:bookmarkEnd w:id="193"/>
      <w:bookmarkEnd w:id="19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7C7E0CF0" w14:textId="77777777" w:rsidTr="00BF3F16">
        <w:tc>
          <w:tcPr>
            <w:tcW w:w="828" w:type="dxa"/>
          </w:tcPr>
          <w:sdt>
            <w:sdtPr>
              <w:id w:val="-1701777722"/>
              <w14:checkbox>
                <w14:checked w14:val="0"/>
                <w14:checkedState w14:val="2612" w14:font="MS Gothic"/>
                <w14:uncheckedState w14:val="2610" w14:font="MS Gothic"/>
              </w14:checkbox>
            </w:sdtPr>
            <w:sdtContent>
              <w:p w14:paraId="4507D8BE" w14:textId="77777777" w:rsidR="00BF3F16" w:rsidRDefault="00BF3F16" w:rsidP="00BF3F16">
                <w:r>
                  <w:rPr>
                    <w:rFonts w:ascii="MS Gothic" w:eastAsia="MS Gothic" w:hAnsi="MS Gothic" w:hint="eastAsia"/>
                  </w:rPr>
                  <w:t>☐</w:t>
                </w:r>
              </w:p>
            </w:sdtContent>
          </w:sdt>
          <w:p w14:paraId="5FAE3395" w14:textId="45CC64ED" w:rsidR="0049421D" w:rsidRPr="00655FFF" w:rsidRDefault="0049421D" w:rsidP="00D73C80"/>
        </w:tc>
        <w:tc>
          <w:tcPr>
            <w:tcW w:w="8417" w:type="dxa"/>
          </w:tcPr>
          <w:p w14:paraId="38FDD26A" w14:textId="77777777" w:rsidR="0049421D" w:rsidRPr="00655FFF" w:rsidRDefault="0049421D" w:rsidP="00D73C80">
            <w:r w:rsidRPr="00655FFF">
              <w:t>The interest rate attributable to the securities must be stated. In the case of a floating rate bond the interest period and criterial for determining the interest must be stated.</w:t>
            </w:r>
          </w:p>
        </w:tc>
      </w:tr>
    </w:tbl>
    <w:p w14:paraId="0112A449" w14:textId="77777777" w:rsidR="0049421D" w:rsidRPr="00655FFF" w:rsidRDefault="0049421D" w:rsidP="00D73C80">
      <w:pPr>
        <w:pStyle w:val="Heading3"/>
        <w:rPr>
          <w:i/>
        </w:rPr>
      </w:pPr>
      <w:bookmarkStart w:id="195" w:name="_Toc448492576"/>
      <w:bookmarkStart w:id="196" w:name="_Toc182411460"/>
      <w:r w:rsidRPr="00655FFF">
        <w:t>Interest due dates</w:t>
      </w:r>
      <w:bookmarkEnd w:id="195"/>
      <w:bookmarkEnd w:id="19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FA27F8E" w14:textId="77777777" w:rsidTr="00BF3F16">
        <w:tc>
          <w:tcPr>
            <w:tcW w:w="828" w:type="dxa"/>
          </w:tcPr>
          <w:sdt>
            <w:sdtPr>
              <w:id w:val="-2035184127"/>
              <w14:checkbox>
                <w14:checked w14:val="0"/>
                <w14:checkedState w14:val="2612" w14:font="MS Gothic"/>
                <w14:uncheckedState w14:val="2610" w14:font="MS Gothic"/>
              </w14:checkbox>
            </w:sdtPr>
            <w:sdtContent>
              <w:p w14:paraId="433534EC" w14:textId="5A5B839D" w:rsidR="0049421D" w:rsidRPr="00655FFF" w:rsidRDefault="00BF3F16" w:rsidP="00D73C80">
                <w:r>
                  <w:rPr>
                    <w:rFonts w:ascii="MS Gothic" w:eastAsia="MS Gothic" w:hAnsi="MS Gothic" w:hint="eastAsia"/>
                  </w:rPr>
                  <w:t>☐</w:t>
                </w:r>
              </w:p>
            </w:sdtContent>
          </w:sdt>
        </w:tc>
        <w:tc>
          <w:tcPr>
            <w:tcW w:w="8417" w:type="dxa"/>
          </w:tcPr>
          <w:p w14:paraId="7DEEDD08" w14:textId="0BFE1DBD" w:rsidR="0049421D" w:rsidRPr="00655FFF" w:rsidRDefault="0049421D" w:rsidP="00D73C80">
            <w:r w:rsidRPr="00655FFF">
              <w:t>Date from which interest will be payable and the due dates for interest payments.</w:t>
            </w:r>
          </w:p>
        </w:tc>
      </w:tr>
    </w:tbl>
    <w:p w14:paraId="280449F9" w14:textId="77777777" w:rsidR="0049421D" w:rsidRPr="00655FFF" w:rsidRDefault="0049421D" w:rsidP="00D73C80">
      <w:pPr>
        <w:pStyle w:val="Heading3"/>
        <w:rPr>
          <w:i/>
        </w:rPr>
      </w:pPr>
      <w:bookmarkStart w:id="197" w:name="_Toc448492577"/>
      <w:bookmarkStart w:id="198" w:name="_Toc182411461"/>
      <w:r w:rsidRPr="00655FFF">
        <w:t>Duration and redemption</w:t>
      </w:r>
      <w:bookmarkEnd w:id="197"/>
      <w:bookmarkEnd w:id="19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699DE8BB" w14:textId="77777777" w:rsidTr="00BF3F16">
        <w:tc>
          <w:tcPr>
            <w:tcW w:w="828" w:type="dxa"/>
          </w:tcPr>
          <w:sdt>
            <w:sdtPr>
              <w:id w:val="916829921"/>
              <w14:checkbox>
                <w14:checked w14:val="0"/>
                <w14:checkedState w14:val="2612" w14:font="MS Gothic"/>
                <w14:uncheckedState w14:val="2610" w14:font="MS Gothic"/>
              </w14:checkbox>
            </w:sdtPr>
            <w:sdtContent>
              <w:p w14:paraId="479691B3" w14:textId="514B566C" w:rsidR="0049421D" w:rsidRPr="00655FFF" w:rsidRDefault="00BF3F16" w:rsidP="00D73C80">
                <w:r>
                  <w:rPr>
                    <w:rFonts w:ascii="MS Gothic" w:eastAsia="MS Gothic" w:hAnsi="MS Gothic" w:hint="eastAsia"/>
                  </w:rPr>
                  <w:t>☐</w:t>
                </w:r>
              </w:p>
            </w:sdtContent>
          </w:sdt>
        </w:tc>
        <w:tc>
          <w:tcPr>
            <w:tcW w:w="8417" w:type="dxa"/>
          </w:tcPr>
          <w:p w14:paraId="76605B5D" w14:textId="77777777" w:rsidR="0049421D" w:rsidRPr="00655FFF" w:rsidRDefault="0049421D" w:rsidP="00D73C80">
            <w:r w:rsidRPr="00655FFF">
              <w:t>Duration of the securities and terms and conditions of the redemption.</w:t>
            </w:r>
          </w:p>
        </w:tc>
      </w:tr>
    </w:tbl>
    <w:p w14:paraId="69F64824" w14:textId="77777777" w:rsidR="0049421D" w:rsidRPr="00655FFF" w:rsidRDefault="0049421D">
      <w:pPr>
        <w:pStyle w:val="Heading3"/>
        <w:numPr>
          <w:ilvl w:val="0"/>
          <w:numId w:val="0"/>
        </w:numPr>
        <w:ind w:left="720"/>
      </w:pPr>
    </w:p>
    <w:p w14:paraId="283A70BC" w14:textId="77777777" w:rsidR="0049421D" w:rsidRPr="00655FFF" w:rsidRDefault="0049421D" w:rsidP="00D73C80">
      <w:pPr>
        <w:pStyle w:val="Heading3"/>
        <w:rPr>
          <w:i/>
        </w:rPr>
      </w:pPr>
      <w:bookmarkStart w:id="199" w:name="_Toc448492578"/>
      <w:bookmarkStart w:id="200" w:name="_Toc182411462"/>
      <w:r w:rsidRPr="00655FFF">
        <w:t>Early redemption/possibility of cancellation</w:t>
      </w:r>
      <w:bookmarkEnd w:id="199"/>
      <w:bookmarkEnd w:id="20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776E0C1" w14:textId="77777777" w:rsidTr="00BF3F16">
        <w:tc>
          <w:tcPr>
            <w:tcW w:w="828" w:type="dxa"/>
          </w:tcPr>
          <w:sdt>
            <w:sdtPr>
              <w:id w:val="-1040510432"/>
              <w14:checkbox>
                <w14:checked w14:val="0"/>
                <w14:checkedState w14:val="2612" w14:font="MS Gothic"/>
                <w14:uncheckedState w14:val="2610" w14:font="MS Gothic"/>
              </w14:checkbox>
            </w:sdtPr>
            <w:sdtContent>
              <w:p w14:paraId="6503A619" w14:textId="5E14437E" w:rsidR="0049421D" w:rsidRPr="00655FFF" w:rsidRDefault="00BF3F16" w:rsidP="00D73C80">
                <w:r>
                  <w:rPr>
                    <w:rFonts w:ascii="MS Gothic" w:eastAsia="MS Gothic" w:hAnsi="MS Gothic" w:hint="eastAsia"/>
                  </w:rPr>
                  <w:t>☐</w:t>
                </w:r>
              </w:p>
            </w:sdtContent>
          </w:sdt>
        </w:tc>
        <w:tc>
          <w:tcPr>
            <w:tcW w:w="8417" w:type="dxa"/>
          </w:tcPr>
          <w:p w14:paraId="58080A10" w14:textId="77777777" w:rsidR="0049421D" w:rsidRPr="00655FFF" w:rsidRDefault="0049421D" w:rsidP="00D73C80">
            <w:r w:rsidRPr="00655FFF">
              <w:t>Terms and conditions applicable to early redemptions.</w:t>
            </w:r>
          </w:p>
        </w:tc>
      </w:tr>
    </w:tbl>
    <w:p w14:paraId="2A100D4F" w14:textId="77777777" w:rsidR="0049421D" w:rsidRPr="00655FFF" w:rsidRDefault="0049421D" w:rsidP="00D73C80">
      <w:pPr>
        <w:pStyle w:val="Heading3"/>
        <w:rPr>
          <w:i/>
        </w:rPr>
      </w:pPr>
      <w:bookmarkStart w:id="201" w:name="_Toc448492579"/>
      <w:bookmarkStart w:id="202" w:name="_Toc182411463"/>
      <w:r w:rsidRPr="00655FFF">
        <w:t>Statute of limitations</w:t>
      </w:r>
      <w:bookmarkEnd w:id="201"/>
      <w:bookmarkEnd w:id="20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5D85DBC" w14:textId="77777777" w:rsidTr="00BF3F16">
        <w:tc>
          <w:tcPr>
            <w:tcW w:w="828" w:type="dxa"/>
          </w:tcPr>
          <w:sdt>
            <w:sdtPr>
              <w:id w:val="-82606713"/>
              <w14:checkbox>
                <w14:checked w14:val="0"/>
                <w14:checkedState w14:val="2612" w14:font="MS Gothic"/>
                <w14:uncheckedState w14:val="2610" w14:font="MS Gothic"/>
              </w14:checkbox>
            </w:sdtPr>
            <w:sdtContent>
              <w:p w14:paraId="44DB596E" w14:textId="0B311212" w:rsidR="0049421D" w:rsidRPr="00655FFF" w:rsidRDefault="00BF3F16" w:rsidP="00D73C80">
                <w:r>
                  <w:rPr>
                    <w:rFonts w:ascii="MS Gothic" w:eastAsia="MS Gothic" w:hAnsi="MS Gothic" w:hint="eastAsia"/>
                  </w:rPr>
                  <w:t>☐</w:t>
                </w:r>
              </w:p>
            </w:sdtContent>
          </w:sdt>
        </w:tc>
        <w:tc>
          <w:tcPr>
            <w:tcW w:w="8417" w:type="dxa"/>
          </w:tcPr>
          <w:p w14:paraId="2E02A09C" w14:textId="77777777" w:rsidR="0049421D" w:rsidRPr="00655FFF" w:rsidRDefault="0049421D" w:rsidP="00D73C80">
            <w:r w:rsidRPr="00655FFF">
              <w:t>Time limits on the claims to claims of interest and redemption.</w:t>
            </w:r>
          </w:p>
        </w:tc>
      </w:tr>
    </w:tbl>
    <w:p w14:paraId="74171E06" w14:textId="77777777" w:rsidR="0049421D" w:rsidRPr="00655FFF" w:rsidRDefault="0049421D" w:rsidP="00D73C80">
      <w:pPr>
        <w:pStyle w:val="Heading3"/>
        <w:rPr>
          <w:i/>
        </w:rPr>
      </w:pPr>
      <w:bookmarkStart w:id="203" w:name="_Toc448492580"/>
      <w:bookmarkStart w:id="204" w:name="_Toc182411464"/>
      <w:r w:rsidRPr="00655FFF">
        <w:t>Advantages</w:t>
      </w:r>
      <w:bookmarkEnd w:id="203"/>
      <w:bookmarkEnd w:id="2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0A5A1122" w14:textId="77777777" w:rsidTr="00BF3F16">
        <w:tc>
          <w:tcPr>
            <w:tcW w:w="828" w:type="dxa"/>
          </w:tcPr>
          <w:sdt>
            <w:sdtPr>
              <w:id w:val="1504861824"/>
              <w14:checkbox>
                <w14:checked w14:val="0"/>
                <w14:checkedState w14:val="2612" w14:font="MS Gothic"/>
                <w14:uncheckedState w14:val="2610" w14:font="MS Gothic"/>
              </w14:checkbox>
            </w:sdtPr>
            <w:sdtContent>
              <w:p w14:paraId="35E7D0E1" w14:textId="384CF38B" w:rsidR="0049421D" w:rsidRPr="00655FFF" w:rsidRDefault="00BF3F16" w:rsidP="00D73C80">
                <w:r>
                  <w:rPr>
                    <w:rFonts w:ascii="MS Gothic" w:eastAsia="MS Gothic" w:hAnsi="MS Gothic" w:hint="eastAsia"/>
                  </w:rPr>
                  <w:t>☐</w:t>
                </w:r>
              </w:p>
            </w:sdtContent>
          </w:sdt>
        </w:tc>
        <w:tc>
          <w:tcPr>
            <w:tcW w:w="8417" w:type="dxa"/>
          </w:tcPr>
          <w:p w14:paraId="19451597" w14:textId="77777777" w:rsidR="0049421D" w:rsidRPr="00655FFF" w:rsidRDefault="0049421D" w:rsidP="00D73C80">
            <w:r w:rsidRPr="00655FFF">
              <w:t>Conditions for the granting of any advantages and the method of calculating those advantages.</w:t>
            </w:r>
          </w:p>
        </w:tc>
      </w:tr>
    </w:tbl>
    <w:p w14:paraId="640C630C" w14:textId="77777777" w:rsidR="0049421D" w:rsidRPr="00655FFF" w:rsidRDefault="0049421D" w:rsidP="00D73C80">
      <w:pPr>
        <w:pStyle w:val="Heading3"/>
        <w:rPr>
          <w:i/>
        </w:rPr>
      </w:pPr>
      <w:bookmarkStart w:id="205" w:name="_Toc448492581"/>
      <w:bookmarkStart w:id="206" w:name="_Toc182411465"/>
      <w:r w:rsidRPr="00655FFF">
        <w:t>Taxation</w:t>
      </w:r>
      <w:bookmarkEnd w:id="205"/>
      <w:bookmarkEnd w:id="20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3C776FC" w14:textId="77777777" w:rsidTr="00BF3F16">
        <w:tc>
          <w:tcPr>
            <w:tcW w:w="828" w:type="dxa"/>
          </w:tcPr>
          <w:sdt>
            <w:sdtPr>
              <w:id w:val="-1867595380"/>
              <w14:checkbox>
                <w14:checked w14:val="0"/>
                <w14:checkedState w14:val="2612" w14:font="MS Gothic"/>
                <w14:uncheckedState w14:val="2610" w14:font="MS Gothic"/>
              </w14:checkbox>
            </w:sdtPr>
            <w:sdtContent>
              <w:p w14:paraId="4A40A97D" w14:textId="35B56973" w:rsidR="0049421D" w:rsidRPr="00655FFF" w:rsidRDefault="00BF3F16" w:rsidP="00D73C80">
                <w:r>
                  <w:rPr>
                    <w:rFonts w:ascii="MS Gothic" w:eastAsia="MS Gothic" w:hAnsi="MS Gothic" w:hint="eastAsia"/>
                  </w:rPr>
                  <w:t>☐</w:t>
                </w:r>
              </w:p>
            </w:sdtContent>
          </w:sdt>
        </w:tc>
        <w:tc>
          <w:tcPr>
            <w:tcW w:w="8417" w:type="dxa"/>
          </w:tcPr>
          <w:p w14:paraId="2DB2E9FE" w14:textId="77777777" w:rsidR="0049421D" w:rsidRPr="00655FFF" w:rsidRDefault="0049421D" w:rsidP="00D73C80">
            <w:r w:rsidRPr="00655FFF">
              <w:t xml:space="preserve">Details of any applicable withholding taxes that are levied on income from the securities as well as information as to </w:t>
            </w:r>
            <w:proofErr w:type="gramStart"/>
            <w:r w:rsidRPr="00655FFF">
              <w:t>whether or not</w:t>
            </w:r>
            <w:proofErr w:type="gramEnd"/>
            <w:r w:rsidRPr="00655FFF">
              <w:t xml:space="preserve"> these withholding taxes will be paid by the issuer.</w:t>
            </w:r>
          </w:p>
        </w:tc>
      </w:tr>
    </w:tbl>
    <w:p w14:paraId="053E22DB" w14:textId="77777777" w:rsidR="0049421D" w:rsidRPr="00655FFF" w:rsidRDefault="0049421D" w:rsidP="00D73C80">
      <w:pPr>
        <w:pStyle w:val="Heading3"/>
        <w:rPr>
          <w:i/>
        </w:rPr>
      </w:pPr>
      <w:bookmarkStart w:id="207" w:name="_Toc448492582"/>
      <w:bookmarkStart w:id="208" w:name="_Toc182411466"/>
      <w:r w:rsidRPr="00655FFF">
        <w:t>Guarantees</w:t>
      </w:r>
      <w:bookmarkEnd w:id="207"/>
      <w:bookmarkEnd w:id="20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C4A96FB" w14:textId="77777777" w:rsidTr="00BF3F16">
        <w:tc>
          <w:tcPr>
            <w:tcW w:w="828" w:type="dxa"/>
          </w:tcPr>
          <w:sdt>
            <w:sdtPr>
              <w:id w:val="-1235551882"/>
              <w14:checkbox>
                <w14:checked w14:val="0"/>
                <w14:checkedState w14:val="2612" w14:font="MS Gothic"/>
                <w14:uncheckedState w14:val="2610" w14:font="MS Gothic"/>
              </w14:checkbox>
            </w:sdtPr>
            <w:sdtContent>
              <w:p w14:paraId="3BCBCDE0" w14:textId="79718230" w:rsidR="0049421D" w:rsidRPr="00655FFF" w:rsidRDefault="00BF3F16" w:rsidP="00D73C80">
                <w:r>
                  <w:rPr>
                    <w:rFonts w:ascii="MS Gothic" w:eastAsia="MS Gothic" w:hAnsi="MS Gothic" w:hint="eastAsia"/>
                  </w:rPr>
                  <w:t>☐</w:t>
                </w:r>
              </w:p>
            </w:sdtContent>
          </w:sdt>
        </w:tc>
        <w:tc>
          <w:tcPr>
            <w:tcW w:w="8417" w:type="dxa"/>
          </w:tcPr>
          <w:p w14:paraId="14A5EB8F" w14:textId="77777777" w:rsidR="0049421D" w:rsidRPr="00655FFF" w:rsidRDefault="0049421D" w:rsidP="00D73C80">
            <w:r w:rsidRPr="00655FFF">
              <w:t xml:space="preserve">Information relating to the nature and scope of any </w:t>
            </w:r>
            <w:proofErr w:type="gramStart"/>
            <w:r w:rsidRPr="00655FFF">
              <w:t>guarantee</w:t>
            </w:r>
            <w:proofErr w:type="gramEnd"/>
            <w:r w:rsidRPr="00655FFF">
              <w:t xml:space="preserve"> commitments.  Where there are any guarantees, sureties or similar commitments by any third parties, the full wording of this must be provided with the Listing Particulars.</w:t>
            </w:r>
          </w:p>
        </w:tc>
      </w:tr>
    </w:tbl>
    <w:p w14:paraId="48415C8C" w14:textId="77777777" w:rsidR="0049421D" w:rsidRPr="00655FFF" w:rsidRDefault="0049421D" w:rsidP="00D73C80">
      <w:pPr>
        <w:pStyle w:val="Heading3"/>
        <w:rPr>
          <w:i/>
        </w:rPr>
      </w:pPr>
      <w:bookmarkStart w:id="209" w:name="_Toc448492583"/>
      <w:bookmarkStart w:id="210" w:name="_Toc182411467"/>
      <w:r w:rsidRPr="00655FFF">
        <w:t>Subordination</w:t>
      </w:r>
      <w:bookmarkEnd w:id="209"/>
      <w:bookmarkEnd w:id="2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7BF790C0" w14:textId="77777777" w:rsidTr="00BF3F16">
        <w:tc>
          <w:tcPr>
            <w:tcW w:w="828" w:type="dxa"/>
          </w:tcPr>
          <w:sdt>
            <w:sdtPr>
              <w:id w:val="697436847"/>
              <w14:checkbox>
                <w14:checked w14:val="0"/>
                <w14:checkedState w14:val="2612" w14:font="MS Gothic"/>
                <w14:uncheckedState w14:val="2610" w14:font="MS Gothic"/>
              </w14:checkbox>
            </w:sdtPr>
            <w:sdtContent>
              <w:p w14:paraId="0E8832C4" w14:textId="72273F88" w:rsidR="0049421D" w:rsidRPr="00655FFF" w:rsidRDefault="00BF3F16" w:rsidP="00D73C80">
                <w:r>
                  <w:rPr>
                    <w:rFonts w:ascii="MS Gothic" w:eastAsia="MS Gothic" w:hAnsi="MS Gothic" w:hint="eastAsia"/>
                  </w:rPr>
                  <w:t>☐</w:t>
                </w:r>
              </w:p>
            </w:sdtContent>
          </w:sdt>
        </w:tc>
        <w:tc>
          <w:tcPr>
            <w:tcW w:w="8417" w:type="dxa"/>
          </w:tcPr>
          <w:p w14:paraId="1A103CC2" w14:textId="77777777" w:rsidR="0049421D" w:rsidRPr="00655FFF" w:rsidRDefault="0049421D" w:rsidP="00D73C80">
            <w:r w:rsidRPr="00655FFF">
              <w:t xml:space="preserve">Information as to </w:t>
            </w:r>
            <w:proofErr w:type="gramStart"/>
            <w:r w:rsidRPr="00655FFF">
              <w:t>whether or not</w:t>
            </w:r>
            <w:proofErr w:type="gramEnd"/>
            <w:r w:rsidRPr="00655FFF">
              <w:t xml:space="preserve"> the securities are subordinated with respect to current or future liabilities.</w:t>
            </w:r>
          </w:p>
        </w:tc>
      </w:tr>
    </w:tbl>
    <w:p w14:paraId="369CAB5A" w14:textId="77777777" w:rsidR="0049421D" w:rsidRPr="00655FFF" w:rsidRDefault="0049421D" w:rsidP="00D73C80">
      <w:pPr>
        <w:pStyle w:val="Heading3"/>
        <w:rPr>
          <w:i/>
        </w:rPr>
      </w:pPr>
      <w:bookmarkStart w:id="211" w:name="_Toc448492584"/>
      <w:bookmarkStart w:id="212" w:name="_Toc182411468"/>
      <w:r w:rsidRPr="00655FFF">
        <w:t>Applicable law and place of jurisdiction</w:t>
      </w:r>
      <w:bookmarkEnd w:id="211"/>
      <w:bookmarkEnd w:id="2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18C9B5CD" w14:textId="77777777" w:rsidTr="00BF3F16">
        <w:tc>
          <w:tcPr>
            <w:tcW w:w="828" w:type="dxa"/>
          </w:tcPr>
          <w:sdt>
            <w:sdtPr>
              <w:id w:val="136233563"/>
              <w14:checkbox>
                <w14:checked w14:val="0"/>
                <w14:checkedState w14:val="2612" w14:font="MS Gothic"/>
                <w14:uncheckedState w14:val="2610" w14:font="MS Gothic"/>
              </w14:checkbox>
            </w:sdtPr>
            <w:sdtContent>
              <w:p w14:paraId="336671DD" w14:textId="382FB2CB" w:rsidR="0049421D" w:rsidRPr="00D73C80" w:rsidRDefault="00BF3F16" w:rsidP="00D73C80">
                <w:r w:rsidRPr="00D73C80">
                  <w:rPr>
                    <w:rFonts w:ascii="MS Gothic" w:eastAsia="MS Gothic" w:hAnsi="MS Gothic" w:hint="eastAsia"/>
                  </w:rPr>
                  <w:t>☐</w:t>
                </w:r>
              </w:p>
            </w:sdtContent>
          </w:sdt>
        </w:tc>
        <w:tc>
          <w:tcPr>
            <w:tcW w:w="8417" w:type="dxa"/>
          </w:tcPr>
          <w:p w14:paraId="7C2B00C6" w14:textId="77777777" w:rsidR="0049421D" w:rsidRPr="00655FFF" w:rsidRDefault="0049421D" w:rsidP="00BF3F16">
            <w:pPr>
              <w:ind w:left="-108"/>
              <w:jc w:val="both"/>
              <w:rPr>
                <w:rFonts w:ascii="Arial" w:hAnsi="Arial" w:cs="Arial"/>
              </w:rPr>
            </w:pPr>
            <w:r w:rsidRPr="00655FFF">
              <w:rPr>
                <w:rFonts w:ascii="Arial" w:hAnsi="Arial" w:cs="Arial"/>
              </w:rPr>
              <w:t xml:space="preserve">Information as to the system of law, the applicable law and the jurisdiction of the securities.  </w:t>
            </w:r>
          </w:p>
        </w:tc>
      </w:tr>
    </w:tbl>
    <w:p w14:paraId="591B2977" w14:textId="77777777" w:rsidR="0049421D" w:rsidRPr="00655FFF" w:rsidRDefault="0049421D" w:rsidP="00D73C80">
      <w:pPr>
        <w:pStyle w:val="Heading3"/>
        <w:rPr>
          <w:i/>
        </w:rPr>
      </w:pPr>
      <w:bookmarkStart w:id="213" w:name="_Toc448492585"/>
      <w:bookmarkStart w:id="214" w:name="_Toc182411469"/>
      <w:r w:rsidRPr="00655FFF">
        <w:lastRenderedPageBreak/>
        <w:t>Paying and exercise agents</w:t>
      </w:r>
      <w:bookmarkEnd w:id="213"/>
      <w:bookmarkEnd w:id="2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071CFF6B" w14:textId="77777777" w:rsidTr="00BF3F16">
        <w:tc>
          <w:tcPr>
            <w:tcW w:w="828" w:type="dxa"/>
          </w:tcPr>
          <w:sdt>
            <w:sdtPr>
              <w:id w:val="253561950"/>
              <w14:checkbox>
                <w14:checked w14:val="0"/>
                <w14:checkedState w14:val="2612" w14:font="MS Gothic"/>
                <w14:uncheckedState w14:val="2610" w14:font="MS Gothic"/>
              </w14:checkbox>
            </w:sdtPr>
            <w:sdtContent>
              <w:p w14:paraId="0212926D" w14:textId="5DA8F8E0" w:rsidR="0049421D" w:rsidRPr="00D73C80" w:rsidRDefault="00BF3F16" w:rsidP="00D73C80">
                <w:r w:rsidRPr="00D73C80">
                  <w:rPr>
                    <w:rFonts w:ascii="MS Gothic" w:eastAsia="MS Gothic" w:hAnsi="MS Gothic" w:hint="eastAsia"/>
                  </w:rPr>
                  <w:t>☐</w:t>
                </w:r>
              </w:p>
            </w:sdtContent>
          </w:sdt>
        </w:tc>
        <w:tc>
          <w:tcPr>
            <w:tcW w:w="8417" w:type="dxa"/>
          </w:tcPr>
          <w:p w14:paraId="1D880B0F" w14:textId="77777777" w:rsidR="0049421D" w:rsidRPr="00655FFF" w:rsidRDefault="0049421D" w:rsidP="00BF3F16">
            <w:pPr>
              <w:ind w:left="-108"/>
              <w:jc w:val="both"/>
              <w:rPr>
                <w:rFonts w:ascii="Arial" w:hAnsi="Arial" w:cs="Arial"/>
              </w:rPr>
            </w:pPr>
            <w:r w:rsidRPr="00655FFF">
              <w:rPr>
                <w:rFonts w:ascii="Arial" w:hAnsi="Arial" w:cs="Arial"/>
              </w:rPr>
              <w:t xml:space="preserve">Name, address, regulatory status/licenses and </w:t>
            </w:r>
            <w:proofErr w:type="gramStart"/>
            <w:r w:rsidRPr="00655FFF">
              <w:rPr>
                <w:rFonts w:ascii="Arial" w:hAnsi="Arial" w:cs="Arial"/>
              </w:rPr>
              <w:t>brief summary</w:t>
            </w:r>
            <w:proofErr w:type="gramEnd"/>
            <w:r w:rsidRPr="00655FFF">
              <w:rPr>
                <w:rFonts w:ascii="Arial" w:hAnsi="Arial" w:cs="Arial"/>
              </w:rPr>
              <w:t xml:space="preserve"> of the appointed paying agent and/or exercise agent of the issuer, where applicable.  </w:t>
            </w:r>
          </w:p>
        </w:tc>
      </w:tr>
    </w:tbl>
    <w:p w14:paraId="77F26592" w14:textId="77777777" w:rsidR="0049421D" w:rsidRPr="00655FFF" w:rsidRDefault="0049421D" w:rsidP="00D73C80">
      <w:pPr>
        <w:pStyle w:val="Heading3"/>
        <w:rPr>
          <w:i/>
        </w:rPr>
      </w:pPr>
      <w:bookmarkStart w:id="215" w:name="_Toc448492586"/>
      <w:bookmarkStart w:id="216" w:name="_Toc182411470"/>
      <w:r w:rsidRPr="00655FFF">
        <w:t>Trustee</w:t>
      </w:r>
      <w:bookmarkEnd w:id="215"/>
      <w:bookmarkEnd w:id="2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1BB72886" w14:textId="77777777" w:rsidTr="00BF3F16">
        <w:tc>
          <w:tcPr>
            <w:tcW w:w="828" w:type="dxa"/>
          </w:tcPr>
          <w:sdt>
            <w:sdtPr>
              <w:id w:val="1591889889"/>
              <w14:checkbox>
                <w14:checked w14:val="0"/>
                <w14:checkedState w14:val="2612" w14:font="MS Gothic"/>
                <w14:uncheckedState w14:val="2610" w14:font="MS Gothic"/>
              </w14:checkbox>
            </w:sdtPr>
            <w:sdtContent>
              <w:p w14:paraId="5C07B109" w14:textId="77777777" w:rsidR="00BF3F16" w:rsidRDefault="00BF3F16" w:rsidP="00BF3F16">
                <w:r>
                  <w:rPr>
                    <w:rFonts w:ascii="MS Gothic" w:eastAsia="MS Gothic" w:hAnsi="MS Gothic" w:hint="eastAsia"/>
                  </w:rPr>
                  <w:t>☐</w:t>
                </w:r>
              </w:p>
            </w:sdtContent>
          </w:sdt>
          <w:p w14:paraId="292F7E2A" w14:textId="3660823E" w:rsidR="0049421D" w:rsidRPr="00655FFF" w:rsidRDefault="0049421D" w:rsidP="00D73C80"/>
        </w:tc>
        <w:tc>
          <w:tcPr>
            <w:tcW w:w="8417" w:type="dxa"/>
          </w:tcPr>
          <w:p w14:paraId="2BB42ABA" w14:textId="63F2D44F" w:rsidR="0049421D" w:rsidRPr="00655FFF" w:rsidRDefault="0049421D" w:rsidP="00D73C80">
            <w:r w:rsidRPr="00655FFF">
              <w:t>If the bond structure provides for a trustee which acts as an intermediary between the issuer and the bond holder, the following information must be provided in relation to the trustee:</w:t>
            </w:r>
          </w:p>
          <w:p w14:paraId="39D7FA5C" w14:textId="77777777" w:rsidR="0049421D" w:rsidRPr="00655FFF" w:rsidRDefault="0049421D" w:rsidP="00D73C80">
            <w:pPr>
              <w:pStyle w:val="NumPara"/>
              <w:numPr>
                <w:ilvl w:val="0"/>
                <w:numId w:val="71"/>
              </w:numPr>
            </w:pPr>
            <w:r w:rsidRPr="00655FFF">
              <w:t>name, registered office address and head office address (if different from the registered address);</w:t>
            </w:r>
          </w:p>
          <w:p w14:paraId="2DAC7EA1" w14:textId="77777777" w:rsidR="0049421D" w:rsidRPr="00655FFF" w:rsidRDefault="0049421D" w:rsidP="00D73C80">
            <w:pPr>
              <w:pStyle w:val="NumPara"/>
            </w:pPr>
            <w:r w:rsidRPr="00655FFF">
              <w:t>brief profile;</w:t>
            </w:r>
          </w:p>
          <w:p w14:paraId="4D82ACD8" w14:textId="77777777" w:rsidR="0049421D" w:rsidRPr="00655FFF" w:rsidRDefault="0049421D" w:rsidP="00D73C80">
            <w:pPr>
              <w:pStyle w:val="NumPara"/>
            </w:pPr>
            <w:r w:rsidRPr="00655FFF">
              <w:t>description of the trustee’s authorities;</w:t>
            </w:r>
          </w:p>
          <w:p w14:paraId="292DC9D0" w14:textId="77777777" w:rsidR="0049421D" w:rsidRPr="00655FFF" w:rsidRDefault="0049421D" w:rsidP="00D73C80">
            <w:pPr>
              <w:pStyle w:val="NumPara"/>
            </w:pPr>
            <w:r w:rsidRPr="00655FFF">
              <w:t>conditions and procedures in which the trustee may be replaced;</w:t>
            </w:r>
          </w:p>
          <w:p w14:paraId="5CA40741" w14:textId="77777777" w:rsidR="0049421D" w:rsidRPr="00655FFF" w:rsidRDefault="0049421D" w:rsidP="00D73C80">
            <w:pPr>
              <w:pStyle w:val="NumPara"/>
            </w:pPr>
            <w:r w:rsidRPr="00655FFF">
              <w:t>applicable law and jurisdiction of the trustee agreement along with information relating to the location where the trust agreement may be inspected.</w:t>
            </w:r>
          </w:p>
        </w:tc>
      </w:tr>
    </w:tbl>
    <w:p w14:paraId="29E1BF19" w14:textId="77777777" w:rsidR="0049421D" w:rsidRPr="00655FFF" w:rsidRDefault="0049421D" w:rsidP="00D73C80">
      <w:pPr>
        <w:pStyle w:val="Heading2"/>
      </w:pPr>
      <w:bookmarkStart w:id="217" w:name="_Toc448492587"/>
      <w:bookmarkStart w:id="218" w:name="_Toc182411471"/>
      <w:r w:rsidRPr="00655FFF">
        <w:t>Net proceeds and application</w:t>
      </w:r>
      <w:bookmarkEnd w:id="217"/>
      <w:bookmarkEnd w:id="2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74887228" w14:textId="77777777" w:rsidTr="00BF3F16">
        <w:tc>
          <w:tcPr>
            <w:tcW w:w="828" w:type="dxa"/>
          </w:tcPr>
          <w:sdt>
            <w:sdtPr>
              <w:id w:val="478431939"/>
              <w14:checkbox>
                <w14:checked w14:val="0"/>
                <w14:checkedState w14:val="2612" w14:font="MS Gothic"/>
                <w14:uncheckedState w14:val="2610" w14:font="MS Gothic"/>
              </w14:checkbox>
            </w:sdtPr>
            <w:sdtContent>
              <w:p w14:paraId="330D21EB" w14:textId="77777777" w:rsidR="00BF3F16" w:rsidRDefault="00BF3F16" w:rsidP="00BF3F16">
                <w:r>
                  <w:rPr>
                    <w:rFonts w:ascii="MS Gothic" w:eastAsia="MS Gothic" w:hAnsi="MS Gothic" w:hint="eastAsia"/>
                  </w:rPr>
                  <w:t>☐</w:t>
                </w:r>
              </w:p>
            </w:sdtContent>
          </w:sdt>
          <w:p w14:paraId="546CE84A" w14:textId="2E1F9FCE" w:rsidR="0049421D" w:rsidRPr="00655FFF" w:rsidRDefault="0049421D" w:rsidP="00D73C80"/>
        </w:tc>
        <w:tc>
          <w:tcPr>
            <w:tcW w:w="8417" w:type="dxa"/>
          </w:tcPr>
          <w:p w14:paraId="71184049" w14:textId="77777777" w:rsidR="0049421D" w:rsidRPr="00655FFF" w:rsidRDefault="0049421D" w:rsidP="00D73C80">
            <w:r w:rsidRPr="00655FFF">
              <w:t>For new issues taking place commensurate with the listing or where an issuance has taken place less than 12 months from the date of listing, the net proceeds and intended application of the net proceeds must be provided in the Listing Particulars.</w:t>
            </w:r>
          </w:p>
          <w:p w14:paraId="4A6735D1" w14:textId="77777777" w:rsidR="0049421D" w:rsidRPr="00655FFF" w:rsidRDefault="0049421D" w:rsidP="00D73C80"/>
        </w:tc>
      </w:tr>
    </w:tbl>
    <w:p w14:paraId="041C0835" w14:textId="7F0F6887" w:rsidR="0049421D" w:rsidRPr="00D73C80" w:rsidRDefault="0049421D" w:rsidP="00D73C80">
      <w:pPr>
        <w:pStyle w:val="Heading2"/>
        <w:rPr>
          <w:vanish/>
        </w:rPr>
      </w:pPr>
      <w:bookmarkStart w:id="219" w:name="_Toc448492588"/>
      <w:bookmarkStart w:id="220" w:name="_Toc182411472"/>
      <w:r w:rsidRPr="00655FFF">
        <w:t>Restrictions</w:t>
      </w:r>
      <w:bookmarkEnd w:id="219"/>
      <w:bookmarkEnd w:id="220"/>
      <w:r w:rsidRPr="00655FFF">
        <w:t xml:space="preserve"> </w:t>
      </w:r>
      <w:bookmarkStart w:id="221" w:name="_Toc448492401"/>
      <w:bookmarkStart w:id="222" w:name="_Toc448492495"/>
      <w:bookmarkStart w:id="223" w:name="_Toc448492589"/>
      <w:bookmarkStart w:id="224" w:name="_Toc416794560"/>
      <w:bookmarkStart w:id="225" w:name="_Toc416794652"/>
      <w:bookmarkStart w:id="226" w:name="_Toc448492402"/>
      <w:bookmarkStart w:id="227" w:name="_Toc448492496"/>
      <w:bookmarkStart w:id="228" w:name="_Toc448492590"/>
      <w:bookmarkEnd w:id="221"/>
      <w:bookmarkEnd w:id="222"/>
      <w:bookmarkEnd w:id="223"/>
      <w:bookmarkEnd w:id="224"/>
      <w:bookmarkEnd w:id="225"/>
      <w:bookmarkEnd w:id="226"/>
      <w:bookmarkEnd w:id="227"/>
      <w:bookmarkEnd w:id="228"/>
    </w:p>
    <w:p w14:paraId="4273811E" w14:textId="77777777" w:rsidR="0049421D" w:rsidRPr="00655FFF" w:rsidRDefault="0049421D" w:rsidP="00D73C80">
      <w:pPr>
        <w:pStyle w:val="Heading3"/>
        <w:rPr>
          <w:i/>
        </w:rPr>
      </w:pPr>
      <w:bookmarkStart w:id="229" w:name="_Toc448492591"/>
      <w:bookmarkStart w:id="230" w:name="_Toc182411473"/>
      <w:proofErr w:type="spellStart"/>
      <w:r w:rsidRPr="00655FFF">
        <w:t>Restrictions</w:t>
      </w:r>
      <w:proofErr w:type="spellEnd"/>
      <w:r w:rsidRPr="00655FFF">
        <w:t xml:space="preserve"> on transferability</w:t>
      </w:r>
      <w:bookmarkEnd w:id="229"/>
      <w:bookmarkEnd w:id="230"/>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2B4D83D3" w14:textId="77777777" w:rsidTr="00BF3F16">
        <w:tc>
          <w:tcPr>
            <w:tcW w:w="828" w:type="dxa"/>
          </w:tcPr>
          <w:sdt>
            <w:sdtPr>
              <w:id w:val="1629513837"/>
              <w14:checkbox>
                <w14:checked w14:val="0"/>
                <w14:checkedState w14:val="2612" w14:font="MS Gothic"/>
                <w14:uncheckedState w14:val="2610" w14:font="MS Gothic"/>
              </w14:checkbox>
            </w:sdtPr>
            <w:sdtContent>
              <w:p w14:paraId="360090F0" w14:textId="77777777" w:rsidR="00BF3F16" w:rsidRDefault="00BF3F16" w:rsidP="00BF3F16">
                <w:r>
                  <w:rPr>
                    <w:rFonts w:ascii="MS Gothic" w:eastAsia="MS Gothic" w:hAnsi="MS Gothic" w:hint="eastAsia"/>
                  </w:rPr>
                  <w:t>☐</w:t>
                </w:r>
              </w:p>
            </w:sdtContent>
          </w:sdt>
          <w:p w14:paraId="642D27A6" w14:textId="3591AC6C" w:rsidR="0049421D" w:rsidRPr="00655FFF" w:rsidRDefault="0049421D" w:rsidP="00D73C80"/>
        </w:tc>
        <w:tc>
          <w:tcPr>
            <w:tcW w:w="8417" w:type="dxa"/>
          </w:tcPr>
          <w:p w14:paraId="3356FDA5" w14:textId="77777777" w:rsidR="0049421D" w:rsidRPr="00655FFF" w:rsidRDefault="0049421D" w:rsidP="00D73C80">
            <w:r w:rsidRPr="00655FFF">
              <w:t>If there are any restrictions on the transferability of the securities being listed or any category of the securities being listed, provide information on same including any clauses, rules and procedures relating to the granting of exemptions, if applicable.</w:t>
            </w:r>
          </w:p>
        </w:tc>
      </w:tr>
    </w:tbl>
    <w:p w14:paraId="09DE0FA2" w14:textId="77777777" w:rsidR="0049421D" w:rsidRPr="00655FFF" w:rsidRDefault="0049421D" w:rsidP="00D73C80">
      <w:pPr>
        <w:pStyle w:val="Heading3"/>
        <w:rPr>
          <w:i/>
        </w:rPr>
      </w:pPr>
      <w:bookmarkStart w:id="231" w:name="_Toc448492592"/>
      <w:bookmarkStart w:id="232" w:name="_Toc182411474"/>
      <w:r w:rsidRPr="00655FFF">
        <w:t>Restrictions on tradability</w:t>
      </w:r>
      <w:bookmarkEnd w:id="231"/>
      <w:bookmarkEnd w:id="232"/>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0937EB5F" w14:textId="77777777" w:rsidTr="00BF3F16">
        <w:tc>
          <w:tcPr>
            <w:tcW w:w="828" w:type="dxa"/>
          </w:tcPr>
          <w:sdt>
            <w:sdtPr>
              <w:id w:val="-247577012"/>
              <w14:checkbox>
                <w14:checked w14:val="0"/>
                <w14:checkedState w14:val="2612" w14:font="MS Gothic"/>
                <w14:uncheckedState w14:val="2610" w14:font="MS Gothic"/>
              </w14:checkbox>
            </w:sdtPr>
            <w:sdtContent>
              <w:p w14:paraId="0E7F43B1" w14:textId="77777777" w:rsidR="00BF3F16" w:rsidRDefault="00BF3F16" w:rsidP="00BF3F16">
                <w:r>
                  <w:rPr>
                    <w:rFonts w:ascii="MS Gothic" w:eastAsia="MS Gothic" w:hAnsi="MS Gothic" w:hint="eastAsia"/>
                  </w:rPr>
                  <w:t>☐</w:t>
                </w:r>
              </w:p>
            </w:sdtContent>
          </w:sdt>
          <w:p w14:paraId="270A5E91" w14:textId="4EC50D65" w:rsidR="0049421D" w:rsidRPr="00655FFF" w:rsidRDefault="0049421D" w:rsidP="00D73C80"/>
        </w:tc>
        <w:tc>
          <w:tcPr>
            <w:tcW w:w="8417" w:type="dxa"/>
          </w:tcPr>
          <w:p w14:paraId="53DABAAA" w14:textId="77777777" w:rsidR="0049421D" w:rsidRPr="00655FFF" w:rsidRDefault="0049421D" w:rsidP="00D73C80">
            <w:r w:rsidRPr="00655FFF">
              <w:t xml:space="preserve">If there are any restrictions on the tradability of the securities to be listed that will be applicable from the first day the securities will be listed, provide information on same including </w:t>
            </w:r>
            <w:proofErr w:type="gramStart"/>
            <w:r w:rsidRPr="00655FFF">
              <w:t>in particular any</w:t>
            </w:r>
            <w:proofErr w:type="gramEnd"/>
            <w:r w:rsidRPr="00655FFF">
              <w:t xml:space="preserve"> such restrictions resulting from application of foreign law.</w:t>
            </w:r>
          </w:p>
        </w:tc>
      </w:tr>
    </w:tbl>
    <w:p w14:paraId="16B35F34" w14:textId="5C638EB0" w:rsidR="0049421D" w:rsidRPr="00400189" w:rsidRDefault="0049421D" w:rsidP="00D73C80">
      <w:pPr>
        <w:pStyle w:val="Heading2"/>
      </w:pPr>
      <w:bookmarkStart w:id="233" w:name="_Toc448492593"/>
      <w:bookmarkStart w:id="234" w:name="_Toc182411475"/>
      <w:r w:rsidRPr="00655FFF">
        <w:t>Convertible bonds and exchangeable debt securities</w:t>
      </w:r>
      <w:bookmarkStart w:id="235" w:name="_Toc416794564"/>
      <w:bookmarkStart w:id="236" w:name="_Toc416794656"/>
      <w:bookmarkStart w:id="237" w:name="_Toc448492406"/>
      <w:bookmarkStart w:id="238" w:name="_Toc448492500"/>
      <w:bookmarkStart w:id="239" w:name="_Toc448492594"/>
      <w:bookmarkEnd w:id="233"/>
      <w:bookmarkEnd w:id="234"/>
      <w:bookmarkEnd w:id="235"/>
      <w:bookmarkEnd w:id="236"/>
      <w:bookmarkEnd w:id="237"/>
      <w:bookmarkEnd w:id="238"/>
      <w:bookmarkEnd w:id="239"/>
    </w:p>
    <w:p w14:paraId="7A581704" w14:textId="587EFD36" w:rsidR="0049421D" w:rsidRDefault="0049421D" w:rsidP="00D73C80">
      <w:r w:rsidRPr="00655FFF">
        <w:t xml:space="preserve">For a listing of convertible bonds or exchangeable debt securities, the information from </w:t>
      </w:r>
      <w:r w:rsidR="00FC23DC">
        <w:t xml:space="preserve">this Section F. </w:t>
      </w:r>
      <w:r w:rsidRPr="00655FFF">
        <w:t>must be included in the Listing Particulars.</w:t>
      </w:r>
    </w:p>
    <w:p w14:paraId="1805D5A1" w14:textId="32E12FF2" w:rsidR="002A7797" w:rsidRDefault="002A7797">
      <w:pPr>
        <w:spacing w:after="0"/>
      </w:pPr>
      <w:r>
        <w:br w:type="page"/>
      </w:r>
    </w:p>
    <w:p w14:paraId="368F9028" w14:textId="77777777" w:rsidR="0049421D" w:rsidRPr="00655FFF" w:rsidRDefault="0049421D" w:rsidP="00D73C80">
      <w:pPr>
        <w:pStyle w:val="Heading3"/>
        <w:rPr>
          <w:i/>
        </w:rPr>
      </w:pPr>
      <w:bookmarkStart w:id="240" w:name="_Toc448492595"/>
      <w:bookmarkStart w:id="241" w:name="_Toc182411476"/>
      <w:r w:rsidRPr="00655FFF">
        <w:lastRenderedPageBreak/>
        <w:t>Conversion and exchange conditions</w:t>
      </w:r>
      <w:bookmarkEnd w:id="240"/>
      <w:bookmarkEnd w:id="2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66B4E6F" w14:textId="77777777" w:rsidTr="00BF3F16">
        <w:tc>
          <w:tcPr>
            <w:tcW w:w="828" w:type="dxa"/>
          </w:tcPr>
          <w:sdt>
            <w:sdtPr>
              <w:id w:val="-860741606"/>
              <w14:checkbox>
                <w14:checked w14:val="0"/>
                <w14:checkedState w14:val="2612" w14:font="MS Gothic"/>
                <w14:uncheckedState w14:val="2610" w14:font="MS Gothic"/>
              </w14:checkbox>
            </w:sdtPr>
            <w:sdtContent>
              <w:p w14:paraId="69E65ECD" w14:textId="77777777" w:rsidR="00BF3F16" w:rsidRDefault="00BF3F16" w:rsidP="00BF3F16">
                <w:r>
                  <w:rPr>
                    <w:rFonts w:ascii="MS Gothic" w:eastAsia="MS Gothic" w:hAnsi="MS Gothic" w:hint="eastAsia"/>
                  </w:rPr>
                  <w:t>☐</w:t>
                </w:r>
              </w:p>
            </w:sdtContent>
          </w:sdt>
          <w:p w14:paraId="3C9A1CE8" w14:textId="639BAD6F" w:rsidR="0049421D" w:rsidRPr="00655FFF" w:rsidRDefault="0049421D" w:rsidP="00D73C80"/>
        </w:tc>
        <w:tc>
          <w:tcPr>
            <w:tcW w:w="8417" w:type="dxa"/>
          </w:tcPr>
          <w:p w14:paraId="7F53C9F8" w14:textId="77777777" w:rsidR="0049421D" w:rsidRPr="00655FFF" w:rsidRDefault="0049421D" w:rsidP="00D73C80">
            <w:r w:rsidRPr="00655FFF">
              <w:t>Detailed conversion or exchange conditions with specific information relating to circumstances under which these conditions and the related procedures may be altered.</w:t>
            </w:r>
          </w:p>
          <w:p w14:paraId="4C781931" w14:textId="77777777" w:rsidR="0049421D" w:rsidRPr="00655FFF" w:rsidRDefault="0049421D" w:rsidP="00D73C80"/>
        </w:tc>
      </w:tr>
    </w:tbl>
    <w:p w14:paraId="4DACC5CD" w14:textId="77777777" w:rsidR="0049421D" w:rsidRPr="00655FFF" w:rsidRDefault="0049421D" w:rsidP="00D73C80">
      <w:pPr>
        <w:pStyle w:val="Heading3"/>
        <w:rPr>
          <w:i/>
        </w:rPr>
      </w:pPr>
      <w:bookmarkStart w:id="242" w:name="_Toc448492596"/>
      <w:bookmarkStart w:id="243" w:name="_Toc182411477"/>
      <w:r w:rsidRPr="00655FFF">
        <w:t>Listed underlying securities</w:t>
      </w:r>
      <w:bookmarkEnd w:id="242"/>
      <w:bookmarkEnd w:id="24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6BF712F6" w14:textId="77777777" w:rsidTr="00BF3F16">
        <w:tc>
          <w:tcPr>
            <w:tcW w:w="828" w:type="dxa"/>
          </w:tcPr>
          <w:sdt>
            <w:sdtPr>
              <w:id w:val="-1697226670"/>
              <w14:checkbox>
                <w14:checked w14:val="0"/>
                <w14:checkedState w14:val="2612" w14:font="MS Gothic"/>
                <w14:uncheckedState w14:val="2610" w14:font="MS Gothic"/>
              </w14:checkbox>
            </w:sdtPr>
            <w:sdtContent>
              <w:p w14:paraId="46C5AF19" w14:textId="77777777" w:rsidR="00BF3F16" w:rsidRDefault="00BF3F16" w:rsidP="00BF3F16">
                <w:r>
                  <w:rPr>
                    <w:rFonts w:ascii="MS Gothic" w:eastAsia="MS Gothic" w:hAnsi="MS Gothic" w:hint="eastAsia"/>
                  </w:rPr>
                  <w:t>☐</w:t>
                </w:r>
              </w:p>
            </w:sdtContent>
          </w:sdt>
          <w:p w14:paraId="782D1C44" w14:textId="45CFBBFC" w:rsidR="0049421D" w:rsidRPr="00655FFF" w:rsidRDefault="0049421D" w:rsidP="00D73C80"/>
        </w:tc>
        <w:tc>
          <w:tcPr>
            <w:tcW w:w="8417" w:type="dxa"/>
          </w:tcPr>
          <w:p w14:paraId="6F2C74F6" w14:textId="2A32D9D0" w:rsidR="0049421D" w:rsidRPr="00655FFF" w:rsidRDefault="0049421D" w:rsidP="00D73C80">
            <w:r w:rsidRPr="00655FFF">
              <w:t xml:space="preserve">Where the related equity securities to which the convertible or exchangeable bond are listed on </w:t>
            </w:r>
            <w:r>
              <w:t>MERJ</w:t>
            </w:r>
            <w:r w:rsidRPr="00655FFF">
              <w:t xml:space="preserve"> Exchange or another recognized exchange by the Listing Committee, the following information must be included in the Listing Particulars about these securities:</w:t>
            </w:r>
          </w:p>
          <w:p w14:paraId="178FF92E" w14:textId="77777777" w:rsidR="0049421D" w:rsidRPr="00655FFF" w:rsidRDefault="0049421D" w:rsidP="00D73C80">
            <w:pPr>
              <w:pStyle w:val="NumPara"/>
              <w:numPr>
                <w:ilvl w:val="0"/>
                <w:numId w:val="66"/>
              </w:numPr>
            </w:pPr>
            <w:r w:rsidRPr="00655FFF">
              <w:t>company name and domicile of the issuer of the underlying security</w:t>
            </w:r>
          </w:p>
          <w:p w14:paraId="09571E46" w14:textId="77777777" w:rsidR="0049421D" w:rsidRPr="00655FFF" w:rsidRDefault="0049421D" w:rsidP="00D73C80">
            <w:pPr>
              <w:pStyle w:val="NumPara"/>
            </w:pPr>
            <w:r w:rsidRPr="00655FFF">
              <w:t>ISIN of the underlying security;</w:t>
            </w:r>
          </w:p>
          <w:p w14:paraId="6E311E9F" w14:textId="77777777" w:rsidR="0049421D" w:rsidRPr="00655FFF" w:rsidRDefault="0049421D" w:rsidP="00D73C80">
            <w:pPr>
              <w:pStyle w:val="NumPara"/>
            </w:pPr>
            <w:r w:rsidRPr="00655FFF">
              <w:t>transferability and any restrictions on tradability of the underlying security as well as the type of security (e.g. certificated/uncertificated) in the case of shares;</w:t>
            </w:r>
          </w:p>
          <w:p w14:paraId="6D70A6A1" w14:textId="77777777" w:rsidR="0049421D" w:rsidRPr="00655FFF" w:rsidRDefault="0049421D" w:rsidP="00D73C80">
            <w:pPr>
              <w:pStyle w:val="NumPara"/>
            </w:pPr>
            <w:r w:rsidRPr="00655FFF">
              <w:t xml:space="preserve">note relating to the location where past performance of the underlying security can be obtained; </w:t>
            </w:r>
          </w:p>
          <w:p w14:paraId="15B56BD9" w14:textId="77777777" w:rsidR="0049421D" w:rsidRPr="00655FFF" w:rsidRDefault="0049421D" w:rsidP="00D73C80">
            <w:pPr>
              <w:pStyle w:val="NumPara"/>
            </w:pPr>
            <w:r w:rsidRPr="00655FFF">
              <w:t>note relating to the location where pass annual financial statements of the issuer of the underlying security can be obtained free of charge for the entire duration of the convertible or exchangeable bond.</w:t>
            </w:r>
          </w:p>
        </w:tc>
      </w:tr>
    </w:tbl>
    <w:p w14:paraId="285E5F55" w14:textId="77777777" w:rsidR="0049421D" w:rsidRPr="00655FFF" w:rsidRDefault="0049421D" w:rsidP="00D73C80">
      <w:pPr>
        <w:pStyle w:val="Heading3"/>
        <w:rPr>
          <w:i/>
        </w:rPr>
      </w:pPr>
      <w:bookmarkStart w:id="244" w:name="_Toc448492597"/>
      <w:bookmarkStart w:id="245" w:name="_Toc182411478"/>
      <w:r w:rsidRPr="00655FFF">
        <w:t>Unlisted underlying securities</w:t>
      </w:r>
      <w:bookmarkEnd w:id="244"/>
      <w:bookmarkEnd w:id="24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E418993" w14:textId="77777777" w:rsidTr="00BF3F16">
        <w:tc>
          <w:tcPr>
            <w:tcW w:w="828" w:type="dxa"/>
          </w:tcPr>
          <w:sdt>
            <w:sdtPr>
              <w:id w:val="-135420214"/>
              <w14:checkbox>
                <w14:checked w14:val="0"/>
                <w14:checkedState w14:val="2612" w14:font="MS Gothic"/>
                <w14:uncheckedState w14:val="2610" w14:font="MS Gothic"/>
              </w14:checkbox>
            </w:sdtPr>
            <w:sdtContent>
              <w:p w14:paraId="03DB155B" w14:textId="77777777" w:rsidR="00BF3F16" w:rsidRDefault="00BF3F16" w:rsidP="00BF3F16">
                <w:r>
                  <w:rPr>
                    <w:rFonts w:ascii="MS Gothic" w:eastAsia="MS Gothic" w:hAnsi="MS Gothic" w:hint="eastAsia"/>
                  </w:rPr>
                  <w:t>☐</w:t>
                </w:r>
              </w:p>
            </w:sdtContent>
          </w:sdt>
          <w:p w14:paraId="477C10A7" w14:textId="28DB3118" w:rsidR="0049421D" w:rsidRPr="00655FFF" w:rsidRDefault="0049421D" w:rsidP="00D73C80"/>
        </w:tc>
        <w:tc>
          <w:tcPr>
            <w:tcW w:w="8417" w:type="dxa"/>
          </w:tcPr>
          <w:p w14:paraId="7D97A929" w14:textId="0561997B" w:rsidR="0049421D" w:rsidRPr="00655FFF" w:rsidRDefault="0049421D" w:rsidP="00D73C80">
            <w:r w:rsidRPr="00655FFF">
              <w:t xml:space="preserve">Where the underlying securities are not listed on an exchange per </w:t>
            </w:r>
            <w:r w:rsidR="00FC23DC">
              <w:t>Section F 2.</w:t>
            </w:r>
            <w:r w:rsidRPr="00655FFF">
              <w:t xml:space="preserve"> or their listing is not being applied for at the same time, the Listing Particulars must include </w:t>
            </w:r>
            <w:proofErr w:type="gramStart"/>
            <w:r w:rsidRPr="00655FFF">
              <w:t>all of</w:t>
            </w:r>
            <w:proofErr w:type="gramEnd"/>
            <w:r w:rsidRPr="00655FFF">
              <w:t xml:space="preserve"> the information necessary to allow an investor to make an informed decision depending on the type of securit</w:t>
            </w:r>
            <w:r>
              <w:t>y in line with the disclosure obligations for the type of security prescribed in the Listing Particulars Schemes</w:t>
            </w:r>
            <w:r w:rsidRPr="00655FFF">
              <w:t>.</w:t>
            </w:r>
          </w:p>
        </w:tc>
      </w:tr>
    </w:tbl>
    <w:p w14:paraId="4BA5F844" w14:textId="77777777" w:rsidR="0049421D" w:rsidRPr="00655FFF" w:rsidRDefault="0049421D" w:rsidP="00D73C80">
      <w:pPr>
        <w:pStyle w:val="Heading2"/>
      </w:pPr>
      <w:bookmarkStart w:id="246" w:name="_Toc448492598"/>
      <w:bookmarkStart w:id="247" w:name="_Toc182411479"/>
      <w:r w:rsidRPr="00655FFF">
        <w:t>Warrant bonds</w:t>
      </w:r>
      <w:bookmarkEnd w:id="246"/>
      <w:bookmarkEnd w:id="247"/>
    </w:p>
    <w:p w14:paraId="54723403" w14:textId="2EA7F504" w:rsidR="0049421D" w:rsidRDefault="0049421D" w:rsidP="00D73C80">
      <w:r w:rsidRPr="00655FFF">
        <w:t xml:space="preserve">For warrant bonds, the information required in </w:t>
      </w:r>
      <w:r w:rsidR="00FC23DC">
        <w:t>this Section G</w:t>
      </w:r>
      <w:r w:rsidRPr="00655FFF">
        <w:t xml:space="preserve"> must be included in the Listing Particulars.</w:t>
      </w:r>
      <w:bookmarkStart w:id="248" w:name="_Toc416794570"/>
      <w:bookmarkStart w:id="249" w:name="_Toc416794662"/>
      <w:bookmarkStart w:id="250" w:name="_Toc448492412"/>
      <w:bookmarkStart w:id="251" w:name="_Toc448492506"/>
      <w:bookmarkStart w:id="252" w:name="_Toc448492599"/>
      <w:bookmarkEnd w:id="248"/>
      <w:bookmarkEnd w:id="249"/>
      <w:bookmarkEnd w:id="250"/>
      <w:bookmarkEnd w:id="251"/>
      <w:bookmarkEnd w:id="252"/>
    </w:p>
    <w:p w14:paraId="3C422CBC" w14:textId="77777777" w:rsidR="0049421D" w:rsidRPr="00655FFF" w:rsidRDefault="0049421D" w:rsidP="00D73C80">
      <w:pPr>
        <w:pStyle w:val="Heading3"/>
        <w:rPr>
          <w:i/>
        </w:rPr>
      </w:pPr>
      <w:bookmarkStart w:id="253" w:name="_Toc448492600"/>
      <w:bookmarkStart w:id="254" w:name="_Toc182411480"/>
      <w:r w:rsidRPr="00655FFF">
        <w:t>Bond terms and conditions</w:t>
      </w:r>
      <w:bookmarkEnd w:id="253"/>
      <w:bookmarkEnd w:id="2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7D2A94E4" w14:textId="77777777" w:rsidTr="00BF3F16">
        <w:tc>
          <w:tcPr>
            <w:tcW w:w="828" w:type="dxa"/>
          </w:tcPr>
          <w:sdt>
            <w:sdtPr>
              <w:id w:val="815761003"/>
              <w14:checkbox>
                <w14:checked w14:val="0"/>
                <w14:checkedState w14:val="2612" w14:font="MS Gothic"/>
                <w14:uncheckedState w14:val="2610" w14:font="MS Gothic"/>
              </w14:checkbox>
            </w:sdtPr>
            <w:sdtContent>
              <w:p w14:paraId="51BAF360" w14:textId="73405C52" w:rsidR="0049421D" w:rsidRPr="00655FFF" w:rsidRDefault="00BF3F16" w:rsidP="00D73C80">
                <w:r>
                  <w:rPr>
                    <w:rFonts w:ascii="MS Gothic" w:eastAsia="MS Gothic" w:hAnsi="MS Gothic" w:hint="eastAsia"/>
                  </w:rPr>
                  <w:t>☐</w:t>
                </w:r>
              </w:p>
            </w:sdtContent>
          </w:sdt>
        </w:tc>
        <w:tc>
          <w:tcPr>
            <w:tcW w:w="8417" w:type="dxa"/>
          </w:tcPr>
          <w:p w14:paraId="0C1783DE" w14:textId="77777777" w:rsidR="0049421D" w:rsidRPr="00655FFF" w:rsidRDefault="0049421D" w:rsidP="00D73C80">
            <w:r w:rsidRPr="00655FFF">
              <w:t>Complete details about the terms and conditions of the bond security per the requirements of this document.</w:t>
            </w:r>
          </w:p>
        </w:tc>
      </w:tr>
    </w:tbl>
    <w:p w14:paraId="1EDDDEF2" w14:textId="64EC574F" w:rsidR="002A7797" w:rsidRDefault="002A7797" w:rsidP="002A7797">
      <w:bookmarkStart w:id="255" w:name="_Toc448492601"/>
    </w:p>
    <w:p w14:paraId="59DE556D" w14:textId="77777777" w:rsidR="002A7797" w:rsidRDefault="002A7797">
      <w:pPr>
        <w:spacing w:after="0"/>
      </w:pPr>
      <w:r>
        <w:br w:type="page"/>
      </w:r>
    </w:p>
    <w:p w14:paraId="50503920" w14:textId="77777777" w:rsidR="0049421D" w:rsidRPr="00655FFF" w:rsidRDefault="0049421D" w:rsidP="00D73C80">
      <w:pPr>
        <w:pStyle w:val="Heading3"/>
        <w:rPr>
          <w:i/>
        </w:rPr>
      </w:pPr>
      <w:bookmarkStart w:id="256" w:name="_Toc182411481"/>
      <w:r w:rsidRPr="00655FFF">
        <w:lastRenderedPageBreak/>
        <w:t>Terms and conditions of warrants and information on the underlying securities</w:t>
      </w:r>
      <w:bookmarkEnd w:id="255"/>
      <w:bookmarkEnd w:id="25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68243C09" w14:textId="77777777" w:rsidTr="00BF3F16">
        <w:tc>
          <w:tcPr>
            <w:tcW w:w="828" w:type="dxa"/>
          </w:tcPr>
          <w:sdt>
            <w:sdtPr>
              <w:id w:val="-1281109747"/>
              <w14:checkbox>
                <w14:checked w14:val="0"/>
                <w14:checkedState w14:val="2612" w14:font="MS Gothic"/>
                <w14:uncheckedState w14:val="2610" w14:font="MS Gothic"/>
              </w14:checkbox>
            </w:sdtPr>
            <w:sdtContent>
              <w:p w14:paraId="30AC65B4" w14:textId="4FCF04DC" w:rsidR="0049421D" w:rsidRPr="00655FFF" w:rsidRDefault="00BF3F16" w:rsidP="00D73C80">
                <w:r>
                  <w:rPr>
                    <w:rFonts w:ascii="MS Gothic" w:eastAsia="MS Gothic" w:hAnsi="MS Gothic" w:hint="eastAsia"/>
                  </w:rPr>
                  <w:t>☐</w:t>
                </w:r>
              </w:p>
            </w:sdtContent>
          </w:sdt>
        </w:tc>
        <w:tc>
          <w:tcPr>
            <w:tcW w:w="8417" w:type="dxa"/>
          </w:tcPr>
          <w:p w14:paraId="60C68580" w14:textId="68E0C2E2" w:rsidR="0049421D" w:rsidRPr="00655FFF" w:rsidRDefault="0049421D" w:rsidP="00D73C80">
            <w:r w:rsidRPr="00F65C39">
              <w:t xml:space="preserve">Complete details about the terms and conditions of the warrants as well as </w:t>
            </w:r>
            <w:proofErr w:type="gramStart"/>
            <w:r w:rsidRPr="00F65C39">
              <w:t>all of</w:t>
            </w:r>
            <w:proofErr w:type="gramEnd"/>
            <w:r w:rsidRPr="00F65C39">
              <w:t xml:space="preserve"> the information on the underlying security as provided in</w:t>
            </w:r>
            <w:r w:rsidR="00F65C39">
              <w:t xml:space="preserve"> Section IV of Listing Particulars Scheme – Derivatives.  </w:t>
            </w:r>
          </w:p>
          <w:p w14:paraId="0303F658" w14:textId="77777777" w:rsidR="0049421D" w:rsidRPr="00D73C80" w:rsidRDefault="0049421D" w:rsidP="00D73C80">
            <w:pPr>
              <w:rPr>
                <w:b/>
                <w:bCs/>
              </w:rPr>
            </w:pPr>
            <w:r w:rsidRPr="00D73C80">
              <w:rPr>
                <w:b/>
                <w:bCs/>
              </w:rPr>
              <w:t>See also:</w:t>
            </w:r>
          </w:p>
          <w:p w14:paraId="1F284D25" w14:textId="77777777" w:rsidR="0049421D" w:rsidRPr="00655FFF" w:rsidRDefault="0049421D" w:rsidP="00D73C80">
            <w:pPr>
              <w:pStyle w:val="ListParagraph"/>
              <w:numPr>
                <w:ilvl w:val="0"/>
                <w:numId w:val="67"/>
              </w:numPr>
            </w:pPr>
            <w:r w:rsidRPr="00D73C80">
              <w:rPr>
                <w:b/>
                <w:bCs/>
              </w:rPr>
              <w:t>Listing Particulars Scheme - Derivatives</w:t>
            </w:r>
          </w:p>
        </w:tc>
      </w:tr>
    </w:tbl>
    <w:p w14:paraId="1FD3C7DA" w14:textId="77777777" w:rsidR="0049421D" w:rsidRPr="00655FFF" w:rsidRDefault="0049421D" w:rsidP="00D73C80">
      <w:pPr>
        <w:pStyle w:val="Heading2"/>
      </w:pPr>
      <w:bookmarkStart w:id="257" w:name="_Toc448492602"/>
      <w:bookmarkStart w:id="258" w:name="_Toc182411482"/>
      <w:r w:rsidRPr="00655FFF">
        <w:t>Form of securities</w:t>
      </w:r>
      <w:bookmarkEnd w:id="257"/>
      <w:bookmarkEnd w:id="2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192D0C43" w14:textId="77777777" w:rsidTr="00BF3F16">
        <w:tc>
          <w:tcPr>
            <w:tcW w:w="828" w:type="dxa"/>
          </w:tcPr>
          <w:sdt>
            <w:sdtPr>
              <w:id w:val="-1909373572"/>
              <w14:checkbox>
                <w14:checked w14:val="0"/>
                <w14:checkedState w14:val="2612" w14:font="MS Gothic"/>
                <w14:uncheckedState w14:val="2610" w14:font="MS Gothic"/>
              </w14:checkbox>
            </w:sdtPr>
            <w:sdtContent>
              <w:p w14:paraId="1AA6AD92" w14:textId="76B363E0" w:rsidR="0049421D" w:rsidRPr="00655FFF" w:rsidRDefault="00BF3F16" w:rsidP="00D73C80">
                <w:r>
                  <w:rPr>
                    <w:rFonts w:ascii="MS Gothic" w:eastAsia="MS Gothic" w:hAnsi="MS Gothic" w:hint="eastAsia"/>
                  </w:rPr>
                  <w:t>☐</w:t>
                </w:r>
              </w:p>
            </w:sdtContent>
          </w:sdt>
        </w:tc>
        <w:tc>
          <w:tcPr>
            <w:tcW w:w="8417" w:type="dxa"/>
          </w:tcPr>
          <w:p w14:paraId="075D766F" w14:textId="77777777" w:rsidR="0049421D" w:rsidRPr="00655FFF" w:rsidRDefault="0049421D" w:rsidP="00D73C80">
            <w:r w:rsidRPr="00655FFF">
              <w:t>Provide information relating to the form of securities including at a minimum the following:</w:t>
            </w:r>
          </w:p>
          <w:p w14:paraId="0A36037C" w14:textId="77777777" w:rsidR="00D73C80" w:rsidRPr="00B40C35" w:rsidRDefault="00D73C80" w:rsidP="00D73C80">
            <w:pPr>
              <w:pStyle w:val="NumPara"/>
              <w:numPr>
                <w:ilvl w:val="0"/>
                <w:numId w:val="20"/>
              </w:numPr>
            </w:pPr>
            <w:r w:rsidRPr="00B40C35">
              <w:t>whether the securities will be certificated</w:t>
            </w:r>
            <w:r>
              <w:t>, traditional book-entry or digital (i.e. Digital Asset Securities) as well as if the securities themselves of MERJ Depository Interests created over them will trade on MERJ Exchange</w:t>
            </w:r>
            <w:r w:rsidRPr="00B40C35">
              <w:t>;</w:t>
            </w:r>
          </w:p>
          <w:p w14:paraId="55305C4D" w14:textId="77777777" w:rsidR="00D73C80" w:rsidRPr="00B40C35" w:rsidRDefault="00D73C80" w:rsidP="00D73C80">
            <w:pPr>
              <w:pStyle w:val="NumPara"/>
              <w:numPr>
                <w:ilvl w:val="0"/>
                <w:numId w:val="15"/>
              </w:numPr>
            </w:pPr>
            <w:r w:rsidRPr="00B40C35">
              <w:t xml:space="preserve">if certificated, the </w:t>
            </w:r>
            <w:proofErr w:type="gramStart"/>
            <w:r w:rsidRPr="00B40C35">
              <w:t>manner in which</w:t>
            </w:r>
            <w:proofErr w:type="gramEnd"/>
            <w:r w:rsidRPr="00B40C35">
              <w:t xml:space="preserve"> they will be certificated as well as whether in registered of bearer form;</w:t>
            </w:r>
          </w:p>
          <w:p w14:paraId="3B51CEEA" w14:textId="77777777" w:rsidR="00D73C80" w:rsidRPr="00B40C35" w:rsidRDefault="00D73C80" w:rsidP="00D73C80">
            <w:pPr>
              <w:pStyle w:val="NumPara"/>
              <w:numPr>
                <w:ilvl w:val="0"/>
                <w:numId w:val="15"/>
              </w:numPr>
            </w:pPr>
            <w:r w:rsidRPr="00B40C35">
              <w:t>where certificated, a statement must be included explaining any restrictions in terms of the investors’ ability to demand or obtain individual certificates;</w:t>
            </w:r>
          </w:p>
          <w:p w14:paraId="66886239" w14:textId="5A146655" w:rsidR="0049421D" w:rsidRPr="00655FFF" w:rsidRDefault="00D73C80" w:rsidP="00D73C80">
            <w:pPr>
              <w:pStyle w:val="NumPara"/>
            </w:pPr>
            <w:r w:rsidRPr="00B40C35">
              <w:t xml:space="preserve">if </w:t>
            </w:r>
            <w:r>
              <w:t>book-entry or digital</w:t>
            </w:r>
            <w:r w:rsidRPr="00B40C35">
              <w:t xml:space="preserve">, rules on how they may be transferred via </w:t>
            </w:r>
            <w:r>
              <w:t>MERJ</w:t>
            </w:r>
            <w:r w:rsidRPr="00B40C35">
              <w:t xml:space="preserve"> Exchange, as well as on proof of legal ownership must be disclosed.</w:t>
            </w:r>
          </w:p>
        </w:tc>
      </w:tr>
    </w:tbl>
    <w:p w14:paraId="3CF46785" w14:textId="77777777" w:rsidR="0049421D" w:rsidRPr="00655FFF" w:rsidRDefault="0049421D" w:rsidP="00D73C80">
      <w:pPr>
        <w:pStyle w:val="Heading2"/>
      </w:pPr>
      <w:bookmarkStart w:id="259" w:name="_Toc448492603"/>
      <w:bookmarkStart w:id="260" w:name="_Toc182411483"/>
      <w:r w:rsidRPr="00655FFF">
        <w:t>Publication of notices</w:t>
      </w:r>
      <w:bookmarkEnd w:id="259"/>
      <w:bookmarkEnd w:id="2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2762DFD2" w14:textId="77777777" w:rsidTr="00BF3F16">
        <w:tc>
          <w:tcPr>
            <w:tcW w:w="828" w:type="dxa"/>
          </w:tcPr>
          <w:sdt>
            <w:sdtPr>
              <w:id w:val="-889253706"/>
              <w14:checkbox>
                <w14:checked w14:val="0"/>
                <w14:checkedState w14:val="2612" w14:font="MS Gothic"/>
                <w14:uncheckedState w14:val="2610" w14:font="MS Gothic"/>
              </w14:checkbox>
            </w:sdtPr>
            <w:sdtContent>
              <w:p w14:paraId="0734407F" w14:textId="1FC8B434" w:rsidR="0049421D" w:rsidRPr="00655FFF" w:rsidRDefault="00BF3F16" w:rsidP="00D73C80">
                <w:r>
                  <w:rPr>
                    <w:rFonts w:ascii="MS Gothic" w:eastAsia="MS Gothic" w:hAnsi="MS Gothic" w:hint="eastAsia"/>
                  </w:rPr>
                  <w:t>☐</w:t>
                </w:r>
              </w:p>
            </w:sdtContent>
          </w:sdt>
        </w:tc>
        <w:tc>
          <w:tcPr>
            <w:tcW w:w="8417" w:type="dxa"/>
          </w:tcPr>
          <w:p w14:paraId="7A9B002E" w14:textId="77777777" w:rsidR="0049421D" w:rsidRPr="00655FFF" w:rsidRDefault="0049421D" w:rsidP="00D73C80">
            <w:r w:rsidRPr="00655FFF">
              <w:t>Information regarding the medium and location where notices regarding the issuer and the listed securities will be published.</w:t>
            </w:r>
          </w:p>
        </w:tc>
      </w:tr>
    </w:tbl>
    <w:p w14:paraId="575FC9E8" w14:textId="77777777" w:rsidR="0049421D" w:rsidRPr="00655FFF" w:rsidRDefault="0049421D" w:rsidP="00D73C80">
      <w:pPr>
        <w:pStyle w:val="Heading2"/>
      </w:pPr>
      <w:bookmarkStart w:id="261" w:name="_Toc448492604"/>
      <w:bookmarkStart w:id="262" w:name="_Toc182411484"/>
      <w:r w:rsidRPr="00655FFF">
        <w:t>Price performance of the securities</w:t>
      </w:r>
      <w:bookmarkEnd w:id="261"/>
      <w:bookmarkEnd w:id="262"/>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088CB5E" w14:textId="77777777" w:rsidTr="00BF3F16">
        <w:tc>
          <w:tcPr>
            <w:tcW w:w="828" w:type="dxa"/>
          </w:tcPr>
          <w:sdt>
            <w:sdtPr>
              <w:id w:val="-693154048"/>
              <w14:checkbox>
                <w14:checked w14:val="0"/>
                <w14:checkedState w14:val="2612" w14:font="MS Gothic"/>
                <w14:uncheckedState w14:val="2610" w14:font="MS Gothic"/>
              </w14:checkbox>
            </w:sdtPr>
            <w:sdtContent>
              <w:p w14:paraId="10D1A047" w14:textId="05AEC83B" w:rsidR="0049421D" w:rsidRPr="00655FFF" w:rsidRDefault="00BF3F16" w:rsidP="00D73C80">
                <w:r>
                  <w:rPr>
                    <w:rFonts w:ascii="MS Gothic" w:eastAsia="MS Gothic" w:hAnsi="MS Gothic" w:hint="eastAsia"/>
                  </w:rPr>
                  <w:t>☐</w:t>
                </w:r>
              </w:p>
            </w:sdtContent>
          </w:sdt>
        </w:tc>
        <w:tc>
          <w:tcPr>
            <w:tcW w:w="8417" w:type="dxa"/>
          </w:tcPr>
          <w:p w14:paraId="54FE72D9" w14:textId="77777777" w:rsidR="0049421D" w:rsidRPr="00655FFF" w:rsidRDefault="0049421D" w:rsidP="00D73C80">
            <w:r w:rsidRPr="00655FFF">
              <w:t>If available, include basic information about the price performance of the securities to be listed for the previous three years (two years for Domestic Standard) including at least the highest and lowest price for the year and the opening and closing price for each year.</w:t>
            </w:r>
          </w:p>
        </w:tc>
      </w:tr>
    </w:tbl>
    <w:p w14:paraId="139BFBFD" w14:textId="77777777" w:rsidR="0049421D" w:rsidRPr="00655FFF" w:rsidRDefault="0049421D" w:rsidP="00D73C80">
      <w:pPr>
        <w:pStyle w:val="Heading2"/>
      </w:pPr>
      <w:bookmarkStart w:id="263" w:name="_Toc448492605"/>
      <w:bookmarkStart w:id="264" w:name="_Toc182411485"/>
      <w:r w:rsidRPr="00655FFF">
        <w:t>Security Number and International Securities Identification Number (ISIN)</w:t>
      </w:r>
      <w:bookmarkEnd w:id="263"/>
      <w:bookmarkEnd w:id="264"/>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EA574DF" w14:textId="77777777" w:rsidTr="00BF3F16">
        <w:tc>
          <w:tcPr>
            <w:tcW w:w="828" w:type="dxa"/>
          </w:tcPr>
          <w:sdt>
            <w:sdtPr>
              <w:id w:val="-1154518781"/>
              <w14:checkbox>
                <w14:checked w14:val="0"/>
                <w14:checkedState w14:val="2612" w14:font="MS Gothic"/>
                <w14:uncheckedState w14:val="2610" w14:font="MS Gothic"/>
              </w14:checkbox>
            </w:sdtPr>
            <w:sdtContent>
              <w:p w14:paraId="621ECE42" w14:textId="6AF879C5" w:rsidR="0049421D" w:rsidRPr="00655FFF" w:rsidRDefault="00BF3F16" w:rsidP="00D73C80">
                <w:r>
                  <w:rPr>
                    <w:rFonts w:ascii="MS Gothic" w:eastAsia="MS Gothic" w:hAnsi="MS Gothic" w:hint="eastAsia"/>
                  </w:rPr>
                  <w:t>☐</w:t>
                </w:r>
              </w:p>
            </w:sdtContent>
          </w:sdt>
        </w:tc>
        <w:tc>
          <w:tcPr>
            <w:tcW w:w="8417" w:type="dxa"/>
          </w:tcPr>
          <w:p w14:paraId="52DBA067" w14:textId="77777777" w:rsidR="0049421D" w:rsidRPr="00655FFF" w:rsidRDefault="0049421D" w:rsidP="00D73C80">
            <w:r w:rsidRPr="00655FFF">
              <w:t>Security number and ISIN of the securities.</w:t>
            </w:r>
          </w:p>
        </w:tc>
      </w:tr>
    </w:tbl>
    <w:p w14:paraId="4B4A08BF" w14:textId="77777777" w:rsidR="0049421D" w:rsidRPr="00655FFF" w:rsidRDefault="0049421D" w:rsidP="00D73C80">
      <w:pPr>
        <w:pStyle w:val="Heading2"/>
      </w:pPr>
      <w:bookmarkStart w:id="265" w:name="_Toc448492606"/>
      <w:bookmarkStart w:id="266" w:name="_Toc182411486"/>
      <w:r w:rsidRPr="00655FFF">
        <w:lastRenderedPageBreak/>
        <w:t>Settlement date</w:t>
      </w:r>
      <w:bookmarkEnd w:id="265"/>
      <w:bookmarkEnd w:id="2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89161C1" w14:textId="77777777" w:rsidTr="00BF3F16">
        <w:tc>
          <w:tcPr>
            <w:tcW w:w="828" w:type="dxa"/>
          </w:tcPr>
          <w:sdt>
            <w:sdtPr>
              <w:id w:val="-111979192"/>
              <w14:checkbox>
                <w14:checked w14:val="0"/>
                <w14:checkedState w14:val="2612" w14:font="MS Gothic"/>
                <w14:uncheckedState w14:val="2610" w14:font="MS Gothic"/>
              </w14:checkbox>
            </w:sdtPr>
            <w:sdtContent>
              <w:p w14:paraId="723E6951" w14:textId="6115B31A" w:rsidR="0049421D" w:rsidRPr="00655FFF" w:rsidRDefault="00BF3F16" w:rsidP="00D73C80">
                <w:r>
                  <w:rPr>
                    <w:rFonts w:ascii="MS Gothic" w:eastAsia="MS Gothic" w:hAnsi="MS Gothic" w:hint="eastAsia"/>
                  </w:rPr>
                  <w:t>☐</w:t>
                </w:r>
              </w:p>
            </w:sdtContent>
          </w:sdt>
        </w:tc>
        <w:tc>
          <w:tcPr>
            <w:tcW w:w="8417" w:type="dxa"/>
          </w:tcPr>
          <w:p w14:paraId="5F5B31C6" w14:textId="77777777" w:rsidR="0049421D" w:rsidRPr="00655FFF" w:rsidRDefault="0049421D" w:rsidP="00D73C80">
            <w:r w:rsidRPr="00655FFF">
              <w:t>Information on the payment or delivery deadline where rights attached to securities are exercised or the securities are converted as applicable failing which the securities expire.</w:t>
            </w:r>
          </w:p>
        </w:tc>
      </w:tr>
    </w:tbl>
    <w:p w14:paraId="5B07B4AE" w14:textId="77777777" w:rsidR="0049421D" w:rsidRPr="00655FFF" w:rsidRDefault="0049421D" w:rsidP="00D73C80">
      <w:pPr>
        <w:pStyle w:val="Heading2"/>
      </w:pPr>
      <w:bookmarkStart w:id="267" w:name="_Toc448492607"/>
      <w:bookmarkStart w:id="268" w:name="_Toc182411487"/>
      <w:r w:rsidRPr="00655FFF">
        <w:t>Duration of trading</w:t>
      </w:r>
      <w:bookmarkEnd w:id="267"/>
      <w:bookmarkEnd w:id="26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79D34C5F" w14:textId="77777777" w:rsidTr="00BF3F16">
        <w:tc>
          <w:tcPr>
            <w:tcW w:w="828" w:type="dxa"/>
          </w:tcPr>
          <w:sdt>
            <w:sdtPr>
              <w:id w:val="1962611400"/>
              <w14:checkbox>
                <w14:checked w14:val="0"/>
                <w14:checkedState w14:val="2612" w14:font="MS Gothic"/>
                <w14:uncheckedState w14:val="2610" w14:font="MS Gothic"/>
              </w14:checkbox>
            </w:sdtPr>
            <w:sdtContent>
              <w:p w14:paraId="51AB6A00" w14:textId="6D667B98" w:rsidR="0049421D" w:rsidRPr="00655FFF" w:rsidRDefault="00BF3F16" w:rsidP="00D73C80">
                <w:r>
                  <w:rPr>
                    <w:rFonts w:ascii="MS Gothic" w:eastAsia="MS Gothic" w:hAnsi="MS Gothic" w:hint="eastAsia"/>
                  </w:rPr>
                  <w:t>☐</w:t>
                </w:r>
              </w:p>
            </w:sdtContent>
          </w:sdt>
        </w:tc>
        <w:tc>
          <w:tcPr>
            <w:tcW w:w="8417" w:type="dxa"/>
          </w:tcPr>
          <w:p w14:paraId="1B7886AD" w14:textId="0262C451" w:rsidR="0049421D" w:rsidRPr="00655FFF" w:rsidRDefault="0049421D" w:rsidP="00D73C80">
            <w:r w:rsidRPr="00655FFF">
              <w:t>The planned duration for trading of the security.  Trading will be cancelled in advance of the expiry of the security based on the settlement cycle of the security in question.</w:t>
            </w:r>
          </w:p>
        </w:tc>
      </w:tr>
    </w:tbl>
    <w:p w14:paraId="3A25DB30" w14:textId="77777777" w:rsidR="0049421D" w:rsidRPr="00655FFF" w:rsidRDefault="0049421D" w:rsidP="00D73C80">
      <w:pPr>
        <w:pStyle w:val="Heading2"/>
      </w:pPr>
      <w:bookmarkStart w:id="269" w:name="_Toc448492608"/>
      <w:bookmarkStart w:id="270" w:name="_Toc182411488"/>
      <w:r w:rsidRPr="00655FFF">
        <w:t>Trading volume</w:t>
      </w:r>
      <w:bookmarkEnd w:id="269"/>
      <w:bookmarkEnd w:id="2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4887A047" w14:textId="77777777" w:rsidTr="00BF3F16">
        <w:tc>
          <w:tcPr>
            <w:tcW w:w="828" w:type="dxa"/>
          </w:tcPr>
          <w:sdt>
            <w:sdtPr>
              <w:id w:val="826858229"/>
              <w14:checkbox>
                <w14:checked w14:val="0"/>
                <w14:checkedState w14:val="2612" w14:font="MS Gothic"/>
                <w14:uncheckedState w14:val="2610" w14:font="MS Gothic"/>
              </w14:checkbox>
            </w:sdtPr>
            <w:sdtContent>
              <w:p w14:paraId="595691E2" w14:textId="2526D915" w:rsidR="0049421D" w:rsidRPr="00655FFF" w:rsidRDefault="00BF3F16" w:rsidP="00D73C80">
                <w:r>
                  <w:rPr>
                    <w:rFonts w:ascii="MS Gothic" w:eastAsia="MS Gothic" w:hAnsi="MS Gothic" w:hint="eastAsia"/>
                  </w:rPr>
                  <w:t>☐</w:t>
                </w:r>
              </w:p>
            </w:sdtContent>
          </w:sdt>
        </w:tc>
        <w:tc>
          <w:tcPr>
            <w:tcW w:w="8417" w:type="dxa"/>
          </w:tcPr>
          <w:p w14:paraId="29E4C5DE" w14:textId="2211FE77" w:rsidR="0049421D" w:rsidRPr="00655FFF" w:rsidRDefault="0049421D" w:rsidP="00D73C80">
            <w:r w:rsidRPr="00655FFF">
              <w:t xml:space="preserve">Information relating to any minimum trade sizes, if applicable. </w:t>
            </w:r>
          </w:p>
        </w:tc>
      </w:tr>
    </w:tbl>
    <w:p w14:paraId="161C9A57" w14:textId="77777777" w:rsidR="0049421D" w:rsidRPr="00D73C80" w:rsidRDefault="0049421D" w:rsidP="00D73C80">
      <w:pPr>
        <w:pStyle w:val="Heading1"/>
      </w:pPr>
      <w:bookmarkStart w:id="271" w:name="_Toc448492610"/>
      <w:bookmarkStart w:id="272" w:name="_Toc182411489"/>
      <w:r w:rsidRPr="00D73C80">
        <w:t>ADDITIONAL INFORMATION IN CONNECTION WITH ASSET-BACKED SECURITIES</w:t>
      </w:r>
      <w:bookmarkEnd w:id="271"/>
      <w:bookmarkEnd w:id="272"/>
    </w:p>
    <w:p w14:paraId="134B16D8" w14:textId="77777777" w:rsidR="0049421D" w:rsidRPr="00655FFF" w:rsidRDefault="0049421D" w:rsidP="00D73C80">
      <w:pPr>
        <w:pStyle w:val="Heading2"/>
      </w:pPr>
      <w:bookmarkStart w:id="273" w:name="_Toc448492424"/>
      <w:bookmarkStart w:id="274" w:name="_Toc448492518"/>
      <w:bookmarkStart w:id="275" w:name="_Toc448492611"/>
      <w:bookmarkStart w:id="276" w:name="_Toc448492425"/>
      <w:bookmarkStart w:id="277" w:name="_Toc448492519"/>
      <w:bookmarkStart w:id="278" w:name="_Toc448492612"/>
      <w:bookmarkStart w:id="279" w:name="_Toc448492613"/>
      <w:bookmarkStart w:id="280" w:name="_Toc182411490"/>
      <w:bookmarkEnd w:id="273"/>
      <w:bookmarkEnd w:id="274"/>
      <w:bookmarkEnd w:id="275"/>
      <w:bookmarkEnd w:id="276"/>
      <w:bookmarkEnd w:id="277"/>
      <w:bookmarkEnd w:id="278"/>
      <w:r w:rsidRPr="00655FFF">
        <w:t>Transaction summary</w:t>
      </w:r>
      <w:bookmarkEnd w:id="279"/>
      <w:bookmarkEnd w:id="2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5B3C6114" w14:textId="77777777" w:rsidTr="00BF3F16">
        <w:tc>
          <w:tcPr>
            <w:tcW w:w="828" w:type="dxa"/>
          </w:tcPr>
          <w:sdt>
            <w:sdtPr>
              <w:id w:val="781374818"/>
              <w14:checkbox>
                <w14:checked w14:val="0"/>
                <w14:checkedState w14:val="2612" w14:font="MS Gothic"/>
                <w14:uncheckedState w14:val="2610" w14:font="MS Gothic"/>
              </w14:checkbox>
            </w:sdtPr>
            <w:sdtContent>
              <w:p w14:paraId="35AB3420" w14:textId="77777777" w:rsidR="00F32184" w:rsidRDefault="00F32184" w:rsidP="00F32184">
                <w:r>
                  <w:rPr>
                    <w:rFonts w:ascii="MS Gothic" w:eastAsia="MS Gothic" w:hAnsi="MS Gothic" w:hint="eastAsia"/>
                  </w:rPr>
                  <w:t>☐</w:t>
                </w:r>
              </w:p>
            </w:sdtContent>
          </w:sdt>
          <w:p w14:paraId="42B829B8" w14:textId="01EA5EF2" w:rsidR="0049421D" w:rsidRPr="00655FFF" w:rsidRDefault="0049421D" w:rsidP="00D73C80"/>
        </w:tc>
        <w:tc>
          <w:tcPr>
            <w:tcW w:w="8417" w:type="dxa"/>
          </w:tcPr>
          <w:p w14:paraId="6A4B0644" w14:textId="275BE710" w:rsidR="0049421D" w:rsidRPr="00655FFF" w:rsidRDefault="0049421D" w:rsidP="00D73C80">
            <w:r w:rsidRPr="00655FFF">
              <w:t>A summary to introduce the investors to the transaction and the central characteristics and structure of the transaction in an easily comprehensible way.  This should also include information relating to any risks associate with the acquisition of the underlying securities and any opportunities that exist for enforcing investor rights.  This should reference the information provided elsewhere in the Listing Particulars prepared in accordance with this document along with an explanation of the relationships between different documents.</w:t>
            </w:r>
          </w:p>
        </w:tc>
      </w:tr>
    </w:tbl>
    <w:p w14:paraId="36651834" w14:textId="77777777" w:rsidR="0049421D" w:rsidRPr="00655FFF" w:rsidRDefault="0049421D" w:rsidP="00D73C80">
      <w:pPr>
        <w:pStyle w:val="Heading2"/>
      </w:pPr>
      <w:bookmarkStart w:id="281" w:name="_Toc448492614"/>
      <w:bookmarkStart w:id="282" w:name="_Toc182411491"/>
      <w:r w:rsidRPr="00655FFF">
        <w:t>Transaction overview</w:t>
      </w:r>
      <w:bookmarkEnd w:id="281"/>
      <w:bookmarkEnd w:id="28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390D852C" w14:textId="77777777" w:rsidTr="00BF3F16">
        <w:tc>
          <w:tcPr>
            <w:tcW w:w="828" w:type="dxa"/>
          </w:tcPr>
          <w:sdt>
            <w:sdtPr>
              <w:id w:val="-903300031"/>
              <w14:checkbox>
                <w14:checked w14:val="0"/>
                <w14:checkedState w14:val="2612" w14:font="MS Gothic"/>
                <w14:uncheckedState w14:val="2610" w14:font="MS Gothic"/>
              </w14:checkbox>
            </w:sdtPr>
            <w:sdtContent>
              <w:p w14:paraId="3CA7A96F" w14:textId="77777777" w:rsidR="00F32184" w:rsidRDefault="00F32184" w:rsidP="00F32184">
                <w:r>
                  <w:rPr>
                    <w:rFonts w:ascii="MS Gothic" w:eastAsia="MS Gothic" w:hAnsi="MS Gothic" w:hint="eastAsia"/>
                  </w:rPr>
                  <w:t>☐</w:t>
                </w:r>
              </w:p>
            </w:sdtContent>
          </w:sdt>
          <w:p w14:paraId="5F5E57DC" w14:textId="03FB91C9" w:rsidR="0049421D" w:rsidRPr="00655FFF" w:rsidRDefault="0049421D" w:rsidP="00D73C80"/>
        </w:tc>
        <w:tc>
          <w:tcPr>
            <w:tcW w:w="8417" w:type="dxa"/>
          </w:tcPr>
          <w:p w14:paraId="380587CE" w14:textId="3D7796A0" w:rsidR="0049421D" w:rsidRPr="00D73C80" w:rsidRDefault="0049421D" w:rsidP="00D73C80">
            <w:r w:rsidRPr="00655FFF">
              <w:t>The transaction overview should include the following information:</w:t>
            </w:r>
          </w:p>
          <w:p w14:paraId="4737C613" w14:textId="77777777" w:rsidR="0049421D" w:rsidRPr="00655FFF" w:rsidRDefault="0049421D" w:rsidP="00D73C80">
            <w:pPr>
              <w:pStyle w:val="NumPara"/>
              <w:numPr>
                <w:ilvl w:val="0"/>
                <w:numId w:val="69"/>
              </w:numPr>
            </w:pPr>
            <w:r w:rsidRPr="00655FFF">
              <w:t>description of the main elements of the transaction (specifically, its structure, the parties involved and their capacities, as well as financial interests in the special structure, the flow of funds (liquidity), credit enhancement and the procedure to end the transaction either in the regular way or early);</w:t>
            </w:r>
          </w:p>
          <w:p w14:paraId="41B69162" w14:textId="77777777" w:rsidR="0049421D" w:rsidRPr="00655FFF" w:rsidRDefault="0049421D" w:rsidP="00D73C80">
            <w:pPr>
              <w:pStyle w:val="NumPara"/>
            </w:pPr>
            <w:r w:rsidRPr="00655FFF">
              <w:t>description of the sureties or assets that serve as collateral, as well as the associated risks;</w:t>
            </w:r>
          </w:p>
          <w:p w14:paraId="13F42536" w14:textId="77777777" w:rsidR="0049421D" w:rsidRPr="00655FFF" w:rsidRDefault="0049421D" w:rsidP="00D73C80">
            <w:pPr>
              <w:pStyle w:val="NumPara"/>
            </w:pPr>
            <w:r w:rsidRPr="00655FFF">
              <w:t>description of the risks associated with the structure of the transaction, including third-party risk;</w:t>
            </w:r>
          </w:p>
          <w:p w14:paraId="18443C78" w14:textId="77777777" w:rsidR="0049421D" w:rsidRDefault="0049421D" w:rsidP="00D73C80">
            <w:pPr>
              <w:pStyle w:val="NumPara"/>
            </w:pPr>
            <w:r w:rsidRPr="00655FFF">
              <w:t>description of the legal risks;</w:t>
            </w:r>
          </w:p>
          <w:p w14:paraId="0A8824EB" w14:textId="77777777" w:rsidR="00F65C39" w:rsidRPr="00F65C39" w:rsidRDefault="00F65C39" w:rsidP="00F65C39">
            <w:pPr>
              <w:rPr>
                <w:lang w:val="en-US" w:eastAsia="en-US"/>
              </w:rPr>
            </w:pPr>
          </w:p>
          <w:p w14:paraId="3C989331" w14:textId="77777777" w:rsidR="00F65C39" w:rsidRPr="00F65C39" w:rsidRDefault="00F65C39" w:rsidP="00F65C39">
            <w:pPr>
              <w:rPr>
                <w:lang w:val="en-US" w:eastAsia="en-US"/>
              </w:rPr>
            </w:pPr>
          </w:p>
          <w:p w14:paraId="0CD095BF" w14:textId="77777777" w:rsidR="0049421D" w:rsidRPr="00655FFF" w:rsidRDefault="0049421D" w:rsidP="00D73C80">
            <w:pPr>
              <w:pStyle w:val="NumPara"/>
            </w:pPr>
            <w:r w:rsidRPr="00655FFF">
              <w:t>description of all other significant risks associated with the structure and with the assets serving as collateral.</w:t>
            </w:r>
          </w:p>
        </w:tc>
      </w:tr>
    </w:tbl>
    <w:p w14:paraId="545B3B23" w14:textId="77777777" w:rsidR="0049421D" w:rsidRPr="00655FFF" w:rsidRDefault="0049421D" w:rsidP="00D73C80">
      <w:pPr>
        <w:pStyle w:val="Heading1"/>
      </w:pPr>
      <w:bookmarkStart w:id="283" w:name="_Toc448492615"/>
      <w:bookmarkStart w:id="284" w:name="_Toc182411492"/>
      <w:r w:rsidRPr="00655FFF">
        <w:lastRenderedPageBreak/>
        <w:t xml:space="preserve">RESPONSIBILITY FOR THE LISTING </w:t>
      </w:r>
      <w:bookmarkEnd w:id="283"/>
      <w:r>
        <w:t>PARTICULARS</w:t>
      </w:r>
      <w:bookmarkEnd w:id="284"/>
      <w:r w:rsidRPr="00655FF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49421D" w:rsidRPr="00655FFF" w14:paraId="2DAFE7E7" w14:textId="77777777" w:rsidTr="00BF3F16">
        <w:tc>
          <w:tcPr>
            <w:tcW w:w="828" w:type="dxa"/>
          </w:tcPr>
          <w:sdt>
            <w:sdtPr>
              <w:id w:val="-1597237300"/>
              <w14:checkbox>
                <w14:checked w14:val="0"/>
                <w14:checkedState w14:val="2612" w14:font="MS Gothic"/>
                <w14:uncheckedState w14:val="2610" w14:font="MS Gothic"/>
              </w14:checkbox>
            </w:sdtPr>
            <w:sdtContent>
              <w:p w14:paraId="234A27A2" w14:textId="77777777" w:rsidR="00F32184" w:rsidRDefault="00F32184" w:rsidP="00F32184">
                <w:r>
                  <w:rPr>
                    <w:rFonts w:ascii="MS Gothic" w:eastAsia="MS Gothic" w:hAnsi="MS Gothic" w:hint="eastAsia"/>
                  </w:rPr>
                  <w:t>☐</w:t>
                </w:r>
              </w:p>
            </w:sdtContent>
          </w:sdt>
          <w:p w14:paraId="4AF885C1" w14:textId="071BCBD0" w:rsidR="0049421D" w:rsidRPr="00655FFF" w:rsidRDefault="0049421D" w:rsidP="00D73C80"/>
        </w:tc>
        <w:tc>
          <w:tcPr>
            <w:tcW w:w="8417" w:type="dxa"/>
          </w:tcPr>
          <w:p w14:paraId="4162E3FE" w14:textId="7B5D9D12" w:rsidR="0049421D" w:rsidRPr="00655FFF" w:rsidRDefault="0049421D" w:rsidP="00D73C80">
            <w:r w:rsidRPr="00655FFF">
              <w:t>For each person (whether an individual or a company) responsible for the whole or any specific part of the content of the Listing Particulars, provide the following:</w:t>
            </w:r>
          </w:p>
          <w:p w14:paraId="09D14C83" w14:textId="77777777" w:rsidR="0049421D" w:rsidRPr="00655FFF" w:rsidRDefault="0049421D" w:rsidP="00D73C80">
            <w:pPr>
              <w:pStyle w:val="NumPara"/>
              <w:numPr>
                <w:ilvl w:val="0"/>
                <w:numId w:val="70"/>
              </w:numPr>
            </w:pPr>
            <w:r w:rsidRPr="00655FFF">
              <w:t xml:space="preserve">name and position of each person (include the company name and registered office if a company); </w:t>
            </w:r>
          </w:p>
          <w:p w14:paraId="2FEB75B6" w14:textId="6CB07D90" w:rsidR="0049421D" w:rsidRPr="00400189" w:rsidRDefault="0049421D" w:rsidP="00D73C80">
            <w:pPr>
              <w:pStyle w:val="NumPara"/>
            </w:pPr>
            <w:r w:rsidRPr="00655FFF">
              <w:t>a declaration from each person that the information is correct to the best of his/her/its knowledge and that no material facts or circumstances have been omitted.</w:t>
            </w:r>
          </w:p>
          <w:p w14:paraId="770FA167" w14:textId="566AB202" w:rsidR="0049421D" w:rsidRPr="00655FFF" w:rsidRDefault="0049421D" w:rsidP="00D73C80">
            <w:r w:rsidRPr="00655FFF">
              <w:t xml:space="preserve">Where the listing is pursuant to an issuance under a registered program as provided for in ARB </w:t>
            </w:r>
            <w:r>
              <w:t xml:space="preserve">Art. </w:t>
            </w:r>
            <w:r w:rsidR="00D73C80">
              <w:t>13</w:t>
            </w:r>
            <w:r w:rsidRPr="00655FFF">
              <w:t>, the above information must be included in both the issuance program and the final term sheet.</w:t>
            </w:r>
          </w:p>
        </w:tc>
      </w:tr>
    </w:tbl>
    <w:p w14:paraId="0F10FE37" w14:textId="77777777" w:rsidR="002537EC" w:rsidRPr="002537EC" w:rsidRDefault="002537EC"/>
    <w:sectPr w:rsidR="002537EC" w:rsidRPr="002537EC" w:rsidSect="0067084D">
      <w:pgSz w:w="11906" w:h="16838" w:code="9"/>
      <w:pgMar w:top="1440" w:right="1152" w:bottom="720" w:left="144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3513" w14:textId="77777777" w:rsidR="00BB3BBA" w:rsidRDefault="00BB3BBA" w:rsidP="00D73C80">
      <w:r>
        <w:separator/>
      </w:r>
    </w:p>
  </w:endnote>
  <w:endnote w:type="continuationSeparator" w:id="0">
    <w:p w14:paraId="60314A23" w14:textId="77777777" w:rsidR="00BB3BBA" w:rsidRDefault="00BB3BBA" w:rsidP="00D73C80">
      <w:r>
        <w:continuationSeparator/>
      </w:r>
    </w:p>
  </w:endnote>
  <w:endnote w:type="continuationNotice" w:id="1">
    <w:p w14:paraId="424637FD" w14:textId="77777777" w:rsidR="00BB3BBA" w:rsidRDefault="00BB3BBA" w:rsidP="00D73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rdita">
    <w:panose1 w:val="00000000000000000000"/>
    <w:charset w:val="00"/>
    <w:family w:val="modern"/>
    <w:notTrueType/>
    <w:pitch w:val="variable"/>
    <w:sig w:usb0="A10002EF" w:usb1="5000E0FA"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633516"/>
      <w:docPartObj>
        <w:docPartGallery w:val="Page Numbers (Bottom of Page)"/>
        <w:docPartUnique/>
      </w:docPartObj>
    </w:sdtPr>
    <w:sdtEndPr>
      <w:rPr>
        <w:noProof/>
      </w:rPr>
    </w:sdtEndPr>
    <w:sdtContent>
      <w:p w14:paraId="6C9DCF8D" w14:textId="0BFA415B" w:rsidR="00F65C39" w:rsidRDefault="00F65C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1A78D2" w14:textId="2A64CBE7" w:rsidR="00BF3F16" w:rsidRPr="003A7C0B" w:rsidRDefault="00BF3F16" w:rsidP="00F65C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0F1A7" w14:textId="77777777" w:rsidR="00BB3BBA" w:rsidRDefault="00BB3BBA" w:rsidP="00D73C80">
      <w:r>
        <w:separator/>
      </w:r>
    </w:p>
  </w:footnote>
  <w:footnote w:type="continuationSeparator" w:id="0">
    <w:p w14:paraId="322E71BE" w14:textId="77777777" w:rsidR="00BB3BBA" w:rsidRDefault="00BB3BBA" w:rsidP="00D73C80">
      <w:r>
        <w:continuationSeparator/>
      </w:r>
    </w:p>
  </w:footnote>
  <w:footnote w:type="continuationNotice" w:id="1">
    <w:p w14:paraId="16D3BA67" w14:textId="77777777" w:rsidR="00BB3BBA" w:rsidRDefault="00BB3BBA" w:rsidP="00D73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795F" w14:textId="1C9AC600" w:rsidR="00BF3F16" w:rsidRPr="0066034E" w:rsidRDefault="00BF3F16">
    <w:pPr>
      <w:pStyle w:val="Header"/>
      <w:jc w:val="right"/>
    </w:pPr>
    <w:r w:rsidRPr="00D930DB">
      <w:t>Listing Particulars Scheme - Bonds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0E9E32"/>
    <w:lvl w:ilvl="0">
      <w:start w:val="1"/>
      <w:numFmt w:val="decimal"/>
      <w:pStyle w:val="ListNumberTable"/>
      <w:lvlText w:val="%1."/>
      <w:lvlJc w:val="left"/>
      <w:pPr>
        <w:tabs>
          <w:tab w:val="num" w:pos="643"/>
        </w:tabs>
        <w:ind w:left="643" w:hanging="360"/>
      </w:pPr>
      <w:rPr>
        <w:rFonts w:cs="Times New Roman"/>
      </w:rPr>
    </w:lvl>
  </w:abstractNum>
  <w:abstractNum w:abstractNumId="1" w15:restartNumberingAfterBreak="0">
    <w:nsid w:val="00265E6A"/>
    <w:multiLevelType w:val="hybridMultilevel"/>
    <w:tmpl w:val="80B63F16"/>
    <w:lvl w:ilvl="0" w:tplc="DB528F3A">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 w15:restartNumberingAfterBreak="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rPr>
    </w:lvl>
  </w:abstractNum>
  <w:abstractNum w:abstractNumId="3" w15:restartNumberingAfterBreak="0">
    <w:nsid w:val="0BBC5BEC"/>
    <w:multiLevelType w:val="multilevel"/>
    <w:tmpl w:val="0338D2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A19E8"/>
    <w:multiLevelType w:val="hybridMultilevel"/>
    <w:tmpl w:val="21A4E65C"/>
    <w:lvl w:ilvl="0" w:tplc="3D926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B304B"/>
    <w:multiLevelType w:val="multilevel"/>
    <w:tmpl w:val="758C15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CC63D6"/>
    <w:multiLevelType w:val="hybridMultilevel"/>
    <w:tmpl w:val="8A487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703D6D"/>
    <w:multiLevelType w:val="multilevel"/>
    <w:tmpl w:val="30EC38D6"/>
    <w:lvl w:ilvl="0">
      <w:start w:val="1"/>
      <w:numFmt w:val="upperRoman"/>
      <w:pStyle w:val="Heading1"/>
      <w:lvlText w:val="%1."/>
      <w:lvlJc w:val="left"/>
      <w:pPr>
        <w:ind w:left="432" w:hanging="432"/>
      </w:pPr>
      <w:rPr>
        <w:rFonts w:hint="default"/>
        <w:b/>
        <w:bCs w:val="0"/>
        <w:i w:val="0"/>
        <w:sz w:val="28"/>
      </w:rPr>
    </w:lvl>
    <w:lvl w:ilvl="1">
      <w:start w:val="1"/>
      <w:numFmt w:val="upperLetter"/>
      <w:pStyle w:val="Heading2"/>
      <w:lvlText w:val="%2."/>
      <w:lvlJc w:val="left"/>
      <w:pPr>
        <w:ind w:left="576" w:hanging="576"/>
      </w:pPr>
      <w:rPr>
        <w:rFonts w:ascii="Gordita" w:hAnsi="Gordita" w:hint="default"/>
        <w:b/>
        <w:sz w:val="24"/>
        <w:szCs w:val="24"/>
      </w:rPr>
    </w:lvl>
    <w:lvl w:ilvl="2">
      <w:start w:val="1"/>
      <w:numFmt w:val="decimal"/>
      <w:pStyle w:val="Heading3"/>
      <w:lvlText w:val="%3."/>
      <w:lvlJc w:val="left"/>
      <w:pPr>
        <w:ind w:left="576" w:hanging="576"/>
      </w:pPr>
      <w:rPr>
        <w:rFonts w:hint="default"/>
        <w:i w:val="0"/>
      </w:rPr>
    </w:lvl>
    <w:lvl w:ilvl="3">
      <w:start w:val="1"/>
      <w:numFmt w:val="decimal"/>
      <w:lvlText w:val="%1.%2.%3.%4"/>
      <w:lvlJc w:val="left"/>
      <w:pPr>
        <w:ind w:left="864" w:hanging="864"/>
      </w:pPr>
      <w:rPr>
        <w:rFonts w:ascii="Gordita" w:hAnsi="Gordita" w:hint="default"/>
        <w:b/>
        <w:i w:val="0"/>
        <w:color w:val="auto"/>
        <w:sz w:val="22"/>
      </w:rPr>
    </w:lvl>
    <w:lvl w:ilvl="4">
      <w:start w:val="1"/>
      <w:numFmt w:val="decimal"/>
      <w:pStyle w:val="Heading5"/>
      <w:lvlText w:val="%1.%2.%3.%4.%5"/>
      <w:lvlJc w:val="left"/>
      <w:pPr>
        <w:ind w:left="1008" w:hanging="1008"/>
      </w:pPr>
      <w:rPr>
        <w:rFonts w:hint="default"/>
        <w:b/>
        <w:i w:val="0"/>
        <w:vanish w:val="0"/>
        <w:sz w:val="20"/>
      </w:rPr>
    </w:lvl>
    <w:lvl w:ilvl="5">
      <w:start w:val="1"/>
      <w:numFmt w:val="decimal"/>
      <w:pStyle w:val="Heading6"/>
      <w:lvlText w:val="%1.%2.%3.%4.%5.%6"/>
      <w:lvlJc w:val="left"/>
      <w:pPr>
        <w:ind w:left="1152" w:hanging="1152"/>
      </w:pPr>
      <w:rPr>
        <w:rFonts w:hint="default"/>
        <w:sz w:val="20"/>
      </w:rPr>
    </w:lvl>
    <w:lvl w:ilvl="6">
      <w:start w:val="1"/>
      <w:numFmt w:val="decimal"/>
      <w:pStyle w:val="Heading7"/>
      <w:lvlText w:val="%1.%2.%3.%4.%5.%6.%7"/>
      <w:lvlJc w:val="left"/>
      <w:pPr>
        <w:ind w:left="1296" w:hanging="1296"/>
      </w:pPr>
      <w:rPr>
        <w:rFonts w:hint="default"/>
        <w:b/>
        <w:sz w:val="20"/>
      </w:rPr>
    </w:lvl>
    <w:lvl w:ilvl="7">
      <w:start w:val="1"/>
      <w:numFmt w:val="decimal"/>
      <w:pStyle w:val="Heading8"/>
      <w:lvlText w:val="%1.%2.%3.%4.%5.%6.%7.%8"/>
      <w:lvlJc w:val="left"/>
      <w:pPr>
        <w:ind w:left="1440" w:hanging="1440"/>
      </w:pPr>
      <w:rPr>
        <w:rFonts w:hint="default"/>
        <w:b w:val="0"/>
        <w:sz w:val="20"/>
      </w:rPr>
    </w:lvl>
    <w:lvl w:ilvl="8">
      <w:start w:val="1"/>
      <w:numFmt w:val="decimal"/>
      <w:pStyle w:val="Heading9"/>
      <w:lvlText w:val="%1.%2.%3.%4.%5.%6.%7.%8.%9"/>
      <w:lvlJc w:val="left"/>
      <w:pPr>
        <w:ind w:left="1584" w:hanging="1584"/>
      </w:pPr>
      <w:rPr>
        <w:rFonts w:hint="default"/>
      </w:rPr>
    </w:lvl>
  </w:abstractNum>
  <w:abstractNum w:abstractNumId="8" w15:restartNumberingAfterBreak="0">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rPr>
    </w:lvl>
  </w:abstractNum>
  <w:abstractNum w:abstractNumId="9"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cs="Times New Roman" w:hint="default"/>
        <w:b w:val="0"/>
        <w:i w:val="0"/>
        <w:sz w:val="20"/>
      </w:rPr>
    </w:lvl>
  </w:abstractNum>
  <w:abstractNum w:abstractNumId="10" w15:restartNumberingAfterBreak="0">
    <w:nsid w:val="281740E8"/>
    <w:multiLevelType w:val="hybridMultilevel"/>
    <w:tmpl w:val="E7D80A0E"/>
    <w:lvl w:ilvl="0" w:tplc="932EBD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20618"/>
    <w:multiLevelType w:val="multilevel"/>
    <w:tmpl w:val="751ACF46"/>
    <w:styleLink w:val="NumberPara"/>
    <w:lvl w:ilvl="0">
      <w:start w:val="1"/>
      <w:numFmt w:val="lowerLetter"/>
      <w:lvlText w:val="(%1)"/>
      <w:lvlJc w:val="left"/>
      <w:pPr>
        <w:ind w:left="792" w:hanging="360"/>
      </w:pPr>
      <w:rPr>
        <w:rFonts w:hint="default"/>
      </w:rPr>
    </w:lvl>
    <w:lvl w:ilvl="1">
      <w:start w:val="1"/>
      <w:numFmt w:val="lowerRoman"/>
      <w:lvlText w:val="(%2)"/>
      <w:lvlJc w:val="left"/>
      <w:pPr>
        <w:ind w:left="1152" w:hanging="360"/>
      </w:pPr>
      <w:rPr>
        <w:rFonts w:hint="default"/>
      </w:rPr>
    </w:lvl>
    <w:lvl w:ilvl="2">
      <w:start w:val="1"/>
      <w:numFmt w:val="upperLetter"/>
      <w:lvlText w:val="(%3)"/>
      <w:lvlJc w:val="left"/>
      <w:pPr>
        <w:ind w:left="1512" w:hanging="360"/>
      </w:pPr>
      <w:rPr>
        <w:rFonts w:hint="default"/>
      </w:rPr>
    </w:lvl>
    <w:lvl w:ilvl="3">
      <w:start w:val="1"/>
      <w:numFmt w:val="upperRoman"/>
      <w:lvlText w:val="(%4)"/>
      <w:lvlJc w:val="left"/>
      <w:pPr>
        <w:ind w:left="1872" w:hanging="360"/>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2" w15:restartNumberingAfterBreak="0">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rPr>
    </w:lvl>
  </w:abstractNum>
  <w:abstractNum w:abstractNumId="13" w15:restartNumberingAfterBreak="0">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rPr>
    </w:lvl>
  </w:abstractNum>
  <w:abstractNum w:abstractNumId="14" w15:restartNumberingAfterBreak="0">
    <w:nsid w:val="34D16178"/>
    <w:multiLevelType w:val="hybridMultilevel"/>
    <w:tmpl w:val="EA72C654"/>
    <w:lvl w:ilvl="0" w:tplc="08C269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A17C7"/>
    <w:multiLevelType w:val="multilevel"/>
    <w:tmpl w:val="28360232"/>
    <w:lvl w:ilvl="0">
      <w:start w:val="1"/>
      <w:numFmt w:val="decimal"/>
      <w:lvlRestart w:val="0"/>
      <w:pStyle w:val="CUNumber1"/>
      <w:lvlText w:val="%1."/>
      <w:lvlJc w:val="left"/>
      <w:pPr>
        <w:tabs>
          <w:tab w:val="num" w:pos="964"/>
        </w:tabs>
        <w:ind w:left="964" w:hanging="964"/>
      </w:pPr>
      <w:rPr>
        <w:rFonts w:ascii="Times New Roman" w:hAnsi="Times New Roman" w:cs="Times New Roman" w:hint="default"/>
        <w:b w:val="0"/>
        <w:i w:val="0"/>
        <w:caps/>
        <w:sz w:val="22"/>
        <w:u w:val="none"/>
      </w:rPr>
    </w:lvl>
    <w:lvl w:ilvl="1">
      <w:start w:val="1"/>
      <w:numFmt w:val="decimal"/>
      <w:pStyle w:val="CUNumber2"/>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16" w15:restartNumberingAfterBreak="0">
    <w:nsid w:val="3CD90798"/>
    <w:multiLevelType w:val="multilevel"/>
    <w:tmpl w:val="23EC66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6A76AF"/>
    <w:multiLevelType w:val="hybridMultilevel"/>
    <w:tmpl w:val="D1B0FF34"/>
    <w:lvl w:ilvl="0" w:tplc="DB528F3A">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8"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cs="Times New Roman" w:hint="default"/>
        <w:b w:val="0"/>
        <w:i w:val="0"/>
        <w:sz w:val="20"/>
      </w:rPr>
    </w:lvl>
  </w:abstractNum>
  <w:abstractNum w:abstractNumId="19" w15:restartNumberingAfterBreak="0">
    <w:nsid w:val="450D5858"/>
    <w:multiLevelType w:val="multilevel"/>
    <w:tmpl w:val="42C6F2CC"/>
    <w:lvl w:ilvl="0">
      <w:start w:val="1"/>
      <w:numFmt w:val="decimal"/>
      <w:pStyle w:val="NumPara"/>
      <w:lvlText w:val="%1."/>
      <w:lvlJc w:val="left"/>
      <w:pPr>
        <w:ind w:left="709" w:hanging="709"/>
      </w:pPr>
      <w:rPr>
        <w:rFonts w:hint="default"/>
      </w:rPr>
    </w:lvl>
    <w:lvl w:ilvl="1">
      <w:start w:val="1"/>
      <w:numFmt w:val="lowerRoman"/>
      <w:lvlText w:val="(%2)"/>
      <w:lvlJc w:val="left"/>
      <w:pPr>
        <w:tabs>
          <w:tab w:val="num" w:pos="709"/>
        </w:tabs>
        <w:ind w:left="1417" w:hanging="708"/>
      </w:pPr>
      <w:rPr>
        <w:rFonts w:hint="default"/>
      </w:rPr>
    </w:lvl>
    <w:lvl w:ilvl="2">
      <w:start w:val="1"/>
      <w:numFmt w:val="upperLetter"/>
      <w:lvlText w:val="(%3)"/>
      <w:lvlJc w:val="left"/>
      <w:pPr>
        <w:tabs>
          <w:tab w:val="num" w:pos="1417"/>
        </w:tabs>
        <w:ind w:left="2126" w:hanging="709"/>
      </w:pPr>
      <w:rPr>
        <w:rFonts w:hint="default"/>
      </w:rPr>
    </w:lvl>
    <w:lvl w:ilvl="3">
      <w:start w:val="1"/>
      <w:numFmt w:val="upperRoman"/>
      <w:lvlText w:val="(%4)"/>
      <w:lvlJc w:val="left"/>
      <w:pPr>
        <w:ind w:left="2977" w:hanging="851"/>
      </w:pPr>
      <w:rPr>
        <w:rFonts w:hint="default"/>
      </w:rPr>
    </w:lvl>
    <w:lvl w:ilvl="4">
      <w:start w:val="1"/>
      <w:numFmt w:val="lowerLetter"/>
      <w:lvlText w:val="(%5)"/>
      <w:lvlJc w:val="left"/>
      <w:pPr>
        <w:ind w:left="1523" w:hanging="360"/>
      </w:pPr>
      <w:rPr>
        <w:rFonts w:hint="default"/>
      </w:rPr>
    </w:lvl>
    <w:lvl w:ilvl="5">
      <w:start w:val="1"/>
      <w:numFmt w:val="lowerRoman"/>
      <w:lvlText w:val="(%6)"/>
      <w:lvlJc w:val="left"/>
      <w:pPr>
        <w:ind w:left="1883" w:hanging="360"/>
      </w:pPr>
      <w:rPr>
        <w:rFonts w:hint="default"/>
      </w:rPr>
    </w:lvl>
    <w:lvl w:ilvl="6">
      <w:start w:val="1"/>
      <w:numFmt w:val="decimal"/>
      <w:lvlText w:val="%7."/>
      <w:lvlJc w:val="left"/>
      <w:pPr>
        <w:ind w:left="2243" w:hanging="360"/>
      </w:pPr>
      <w:rPr>
        <w:rFonts w:hint="default"/>
      </w:rPr>
    </w:lvl>
    <w:lvl w:ilvl="7">
      <w:start w:val="1"/>
      <w:numFmt w:val="lowerLetter"/>
      <w:lvlText w:val="%8."/>
      <w:lvlJc w:val="left"/>
      <w:pPr>
        <w:ind w:left="2603" w:hanging="360"/>
      </w:pPr>
      <w:rPr>
        <w:rFonts w:hint="default"/>
      </w:rPr>
    </w:lvl>
    <w:lvl w:ilvl="8">
      <w:start w:val="1"/>
      <w:numFmt w:val="lowerRoman"/>
      <w:lvlText w:val="%9."/>
      <w:lvlJc w:val="left"/>
      <w:pPr>
        <w:ind w:left="2963" w:hanging="360"/>
      </w:pPr>
      <w:rPr>
        <w:rFonts w:hint="default"/>
      </w:rPr>
    </w:lvl>
  </w:abstractNum>
  <w:abstractNum w:abstractNumId="20" w15:restartNumberingAfterBreak="0">
    <w:nsid w:val="47333F0E"/>
    <w:multiLevelType w:val="hybridMultilevel"/>
    <w:tmpl w:val="3078BD62"/>
    <w:lvl w:ilvl="0" w:tplc="D5F2217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37D79"/>
    <w:multiLevelType w:val="multilevel"/>
    <w:tmpl w:val="96362E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380C0B"/>
    <w:multiLevelType w:val="singleLevel"/>
    <w:tmpl w:val="4FD4E45A"/>
    <w:lvl w:ilvl="0">
      <w:start w:val="1"/>
      <w:numFmt w:val="bullet"/>
      <w:pStyle w:val="ListBulletIndent"/>
      <w:lvlText w:val="–"/>
      <w:lvlJc w:val="left"/>
      <w:pPr>
        <w:tabs>
          <w:tab w:val="num" w:pos="2550"/>
        </w:tabs>
        <w:ind w:left="2550" w:hanging="851"/>
      </w:pPr>
      <w:rPr>
        <w:rFonts w:ascii="Arial" w:hAnsi="Arial" w:hint="default"/>
        <w:b w:val="0"/>
        <w:i w:val="0"/>
        <w:sz w:val="16"/>
      </w:rPr>
    </w:lvl>
  </w:abstractNum>
  <w:abstractNum w:abstractNumId="23" w15:restartNumberingAfterBreak="0">
    <w:nsid w:val="4DF2770C"/>
    <w:multiLevelType w:val="hybridMultilevel"/>
    <w:tmpl w:val="879600DA"/>
    <w:lvl w:ilvl="0" w:tplc="4810FE8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4" w15:restartNumberingAfterBreak="0">
    <w:nsid w:val="4E776017"/>
    <w:multiLevelType w:val="multilevel"/>
    <w:tmpl w:val="5B1E16E2"/>
    <w:lvl w:ilvl="0">
      <w:start w:val="1"/>
      <w:numFmt w:val="decimal"/>
      <w:lvlText w:val="%1"/>
      <w:lvlJc w:val="left"/>
      <w:pPr>
        <w:tabs>
          <w:tab w:val="num" w:pos="0"/>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rPr>
        <w:rFonts w:ascii="Arial" w:hAnsi="Arial" w:hint="default"/>
        <w:b/>
        <w:sz w:val="24"/>
      </w:rPr>
    </w:lvl>
    <w:lvl w:ilvl="2">
      <w:start w:val="1"/>
      <w:numFmt w:val="lowerLetter"/>
      <w:lvlText w:val="(%3)"/>
      <w:lvlJc w:val="left"/>
      <w:pPr>
        <w:tabs>
          <w:tab w:val="num" w:pos="0"/>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1701" w:hanging="850"/>
      </w:pPr>
      <w:rPr>
        <w:rFonts w:ascii="Arial" w:hAnsi="Arial" w:hint="default"/>
        <w:b w:val="0"/>
        <w:color w:val="auto"/>
      </w:rPr>
    </w:lvl>
    <w:lvl w:ilvl="4">
      <w:start w:val="1"/>
      <w:numFmt w:val="upperLetter"/>
      <w:lvlText w:val="(%5)"/>
      <w:lvlJc w:val="left"/>
      <w:pPr>
        <w:tabs>
          <w:tab w:val="num" w:pos="2553"/>
        </w:tabs>
        <w:ind w:left="2553" w:hanging="851"/>
      </w:pPr>
      <w:rPr>
        <w:rFonts w:ascii="Arial" w:hAnsi="Arial" w:hint="default"/>
        <w:b w:val="0"/>
        <w:i w:val="0"/>
      </w:rPr>
    </w:lvl>
    <w:lvl w:ilvl="5">
      <w:start w:val="1"/>
      <w:numFmt w:val="decimal"/>
      <w:pStyle w:val="NoTOCHdg1"/>
      <w:lvlText w:val="%6"/>
      <w:lvlJc w:val="left"/>
      <w:pPr>
        <w:tabs>
          <w:tab w:val="num" w:pos="0"/>
        </w:tabs>
        <w:ind w:left="851" w:hanging="851"/>
      </w:pPr>
      <w:rPr>
        <w:rFonts w:ascii="Arial" w:hAnsi="Arial" w:hint="default"/>
        <w:sz w:val="28"/>
      </w:rPr>
    </w:lvl>
    <w:lvl w:ilvl="6">
      <w:start w:val="1"/>
      <w:numFmt w:val="decimal"/>
      <w:pStyle w:val="NoTOCHdg2"/>
      <w:lvlText w:val="%6.%7"/>
      <w:lvlJc w:val="left"/>
      <w:pPr>
        <w:tabs>
          <w:tab w:val="num" w:pos="0"/>
        </w:tabs>
        <w:ind w:left="851" w:hanging="851"/>
      </w:pPr>
      <w:rPr>
        <w:rFonts w:ascii="Arial" w:hAnsi="Arial" w:hint="default"/>
        <w:b/>
        <w:sz w:val="24"/>
      </w:rPr>
    </w:lvl>
    <w:lvl w:ilvl="7">
      <w:start w:val="1"/>
      <w:numFmt w:val="lowerLetter"/>
      <w:pStyle w:val="NoTOCHdg3"/>
      <w:lvlText w:val="(%8)"/>
      <w:lvlJc w:val="left"/>
      <w:pPr>
        <w:tabs>
          <w:tab w:val="num" w:pos="0"/>
        </w:tabs>
        <w:ind w:left="851" w:hanging="851"/>
      </w:pPr>
      <w:rPr>
        <w:rFonts w:ascii="Arial" w:hAnsi="Arial" w:hint="default"/>
        <w:b w:val="0"/>
        <w:sz w:val="20"/>
      </w:rPr>
    </w:lvl>
    <w:lvl w:ilvl="8">
      <w:start w:val="1"/>
      <w:numFmt w:val="decimal"/>
      <w:pStyle w:val="NoTOCHdg4"/>
      <w:lvlText w:val="(%9)"/>
      <w:lvlJc w:val="left"/>
      <w:pPr>
        <w:tabs>
          <w:tab w:val="num" w:pos="0"/>
        </w:tabs>
        <w:ind w:left="1701" w:hanging="850"/>
      </w:pPr>
      <w:rPr>
        <w:rFonts w:ascii="Arial" w:hAnsi="Arial" w:hint="default"/>
      </w:rPr>
    </w:lvl>
  </w:abstractNum>
  <w:abstractNum w:abstractNumId="25" w15:restartNumberingAfterBreak="0">
    <w:nsid w:val="50C607D7"/>
    <w:multiLevelType w:val="hybridMultilevel"/>
    <w:tmpl w:val="EE98E508"/>
    <w:lvl w:ilvl="0" w:tplc="3D926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B2816"/>
    <w:multiLevelType w:val="hybridMultilevel"/>
    <w:tmpl w:val="0576034E"/>
    <w:lvl w:ilvl="0" w:tplc="12CA1200">
      <w:start w:val="3"/>
      <w:numFmt w:val="bullet"/>
      <w:lvlText w:val="-"/>
      <w:lvlJc w:val="left"/>
      <w:pPr>
        <w:ind w:left="252" w:hanging="360"/>
      </w:pPr>
      <w:rPr>
        <w:rFonts w:ascii="Arial" w:eastAsiaTheme="minorEastAsia" w:hAnsi="Arial"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7" w15:restartNumberingAfterBreak="0">
    <w:nsid w:val="55C12395"/>
    <w:multiLevelType w:val="hybridMultilevel"/>
    <w:tmpl w:val="5F8024D2"/>
    <w:lvl w:ilvl="0" w:tplc="DB528F3A">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8" w15:restartNumberingAfterBreak="0">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rPr>
    </w:lvl>
  </w:abstractNum>
  <w:abstractNum w:abstractNumId="29" w15:restartNumberingAfterBreak="0">
    <w:nsid w:val="661174C8"/>
    <w:multiLevelType w:val="multilevel"/>
    <w:tmpl w:val="81EE1A58"/>
    <w:lvl w:ilvl="0">
      <w:start w:val="1"/>
      <w:numFmt w:val="lowerLetter"/>
      <w:lvlText w:val="%1."/>
      <w:lvlJc w:val="left"/>
      <w:pPr>
        <w:ind w:left="1418" w:hanging="709"/>
      </w:pPr>
      <w:rPr>
        <w:rFonts w:hint="default"/>
      </w:rPr>
    </w:lvl>
    <w:lvl w:ilvl="1">
      <w:start w:val="1"/>
      <w:numFmt w:val="lowerRoman"/>
      <w:lvlText w:val="(%2)"/>
      <w:lvlJc w:val="left"/>
      <w:pPr>
        <w:tabs>
          <w:tab w:val="num" w:pos="1418"/>
        </w:tabs>
        <w:ind w:left="2126" w:hanging="708"/>
      </w:pPr>
      <w:rPr>
        <w:rFonts w:hint="default"/>
      </w:rPr>
    </w:lvl>
    <w:lvl w:ilvl="2">
      <w:start w:val="1"/>
      <w:numFmt w:val="upperLetter"/>
      <w:lvlText w:val="(%3)"/>
      <w:lvlJc w:val="left"/>
      <w:pPr>
        <w:tabs>
          <w:tab w:val="num" w:pos="2126"/>
        </w:tabs>
        <w:ind w:left="2835" w:hanging="709"/>
      </w:pPr>
      <w:rPr>
        <w:rFonts w:hint="default"/>
      </w:rPr>
    </w:lvl>
    <w:lvl w:ilvl="3">
      <w:start w:val="1"/>
      <w:numFmt w:val="upperRoman"/>
      <w:lvlText w:val="(%4)"/>
      <w:lvlJc w:val="left"/>
      <w:pPr>
        <w:ind w:left="3686" w:hanging="851"/>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30" w15:restartNumberingAfterBreak="0">
    <w:nsid w:val="66F04CED"/>
    <w:multiLevelType w:val="hybridMultilevel"/>
    <w:tmpl w:val="B22CE1E8"/>
    <w:lvl w:ilvl="0" w:tplc="08C269C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231C60"/>
    <w:multiLevelType w:val="multilevel"/>
    <w:tmpl w:val="E926F3DC"/>
    <w:lvl w:ilvl="0">
      <w:start w:val="1"/>
      <w:numFmt w:val="decimal"/>
      <w:pStyle w:val="ScheduleStandard1"/>
      <w:lvlText w:val="%1"/>
      <w:lvlJc w:val="left"/>
      <w:pPr>
        <w:tabs>
          <w:tab w:val="num" w:pos="709"/>
        </w:tabs>
        <w:ind w:left="709" w:hanging="709"/>
      </w:pPr>
      <w:rPr>
        <w:rFonts w:ascii="Tahoma" w:hAnsi="Tahoma" w:cs="Times New Roman" w:hint="default"/>
        <w:b w:val="0"/>
        <w:i w:val="0"/>
        <w:caps w:val="0"/>
        <w:strike w:val="0"/>
        <w:dstrike w:val="0"/>
        <w:vanish w:val="0"/>
        <w:color w:val="000000"/>
        <w:sz w:val="20"/>
        <w:u w:val="none"/>
        <w:effect w:val="none"/>
        <w:vertAlign w:val="baseline"/>
      </w:rPr>
    </w:lvl>
    <w:lvl w:ilvl="1">
      <w:start w:val="1"/>
      <w:numFmt w:val="lowerLetter"/>
      <w:pStyle w:val="ScheduleStandard2"/>
      <w:lvlText w:val="(%2)"/>
      <w:lvlJc w:val="left"/>
      <w:pPr>
        <w:tabs>
          <w:tab w:val="num" w:pos="1417"/>
        </w:tabs>
        <w:ind w:left="1417" w:hanging="708"/>
      </w:pPr>
      <w:rPr>
        <w:rFonts w:ascii="Tahoma" w:hAnsi="Tahoma" w:cs="Times New Roman" w:hint="default"/>
        <w:b w:val="0"/>
        <w:i w:val="0"/>
        <w:caps w:val="0"/>
        <w:strike w:val="0"/>
        <w:dstrike w:val="0"/>
        <w:vanish w:val="0"/>
        <w:color w:val="000000"/>
        <w:sz w:val="20"/>
        <w:u w:val="none"/>
        <w:effect w:val="none"/>
        <w:vertAlign w:val="baseline"/>
      </w:rPr>
    </w:lvl>
    <w:lvl w:ilvl="2">
      <w:start w:val="1"/>
      <w:numFmt w:val="lowerRoman"/>
      <w:lvlText w:val="(%3)"/>
      <w:lvlJc w:val="left"/>
      <w:pPr>
        <w:tabs>
          <w:tab w:val="num" w:pos="2126"/>
        </w:tabs>
        <w:ind w:left="2126" w:hanging="709"/>
      </w:pPr>
      <w:rPr>
        <w:rFonts w:ascii="Tahoma" w:hAnsi="Tahoma" w:cs="Times New Roman" w:hint="default"/>
        <w:b w:val="0"/>
        <w:i w:val="0"/>
        <w:sz w:val="20"/>
      </w:rPr>
    </w:lvl>
    <w:lvl w:ilvl="3">
      <w:start w:val="1"/>
      <w:numFmt w:val="upperLetter"/>
      <w:pStyle w:val="ScheduleStandard4"/>
      <w:lvlText w:val="(%4)"/>
      <w:lvlJc w:val="left"/>
      <w:pPr>
        <w:tabs>
          <w:tab w:val="num" w:pos="2835"/>
        </w:tabs>
        <w:ind w:left="2835" w:hanging="709"/>
      </w:pPr>
      <w:rPr>
        <w:rFonts w:ascii="Tahoma" w:hAnsi="Tahoma" w:cs="Times New Roman" w:hint="default"/>
        <w:b w:val="0"/>
        <w:i w:val="0"/>
        <w:sz w:val="20"/>
      </w:rPr>
    </w:lvl>
    <w:lvl w:ilvl="4">
      <w:start w:val="1"/>
      <w:numFmt w:val="upperRoman"/>
      <w:pStyle w:val="ScheduleStandard5"/>
      <w:lvlText w:val="(%5)"/>
      <w:lvlJc w:val="left"/>
      <w:pPr>
        <w:tabs>
          <w:tab w:val="num" w:pos="3543"/>
        </w:tabs>
        <w:ind w:left="3543" w:hanging="708"/>
      </w:pPr>
      <w:rPr>
        <w:rFonts w:ascii="Tahoma" w:hAnsi="Tahoma" w:cs="Times New Roman" w:hint="default"/>
        <w:b w:val="0"/>
        <w:i w:val="0"/>
        <w:sz w:val="20"/>
      </w:rPr>
    </w:lvl>
    <w:lvl w:ilvl="5">
      <w:start w:val="1"/>
      <w:numFmt w:val="none"/>
      <w:lvlText w:val=""/>
      <w:lvlJc w:val="left"/>
      <w:pPr>
        <w:tabs>
          <w:tab w:val="num" w:pos="4252"/>
        </w:tabs>
        <w:ind w:left="4252" w:hanging="709"/>
      </w:pPr>
      <w:rPr>
        <w:rFonts w:ascii="Times New Roman" w:hAnsi="Times New Roman" w:cs="Times New Roman" w:hint="default"/>
        <w:b w:val="0"/>
        <w:i w:val="0"/>
        <w:sz w:val="20"/>
      </w:rPr>
    </w:lvl>
    <w:lvl w:ilvl="6">
      <w:start w:val="1"/>
      <w:numFmt w:val="none"/>
      <w:lvlText w:val=""/>
      <w:lvlJc w:val="left"/>
      <w:pPr>
        <w:tabs>
          <w:tab w:val="num" w:pos="4819"/>
        </w:tabs>
        <w:ind w:left="4819" w:hanging="709"/>
      </w:pPr>
      <w:rPr>
        <w:rFonts w:ascii="Times New Roman" w:hAnsi="Times New Roman" w:cs="Times New Roman" w:hint="default"/>
      </w:rPr>
    </w:lvl>
    <w:lvl w:ilvl="7">
      <w:start w:val="1"/>
      <w:numFmt w:val="none"/>
      <w:lvlText w:val=""/>
      <w:lvlJc w:val="left"/>
      <w:pPr>
        <w:tabs>
          <w:tab w:val="num" w:pos="5528"/>
        </w:tabs>
        <w:ind w:left="5528" w:hanging="709"/>
      </w:pPr>
      <w:rPr>
        <w:rFonts w:ascii="Times New Roman" w:hAnsi="Times New Roman" w:cs="Times New Roman" w:hint="default"/>
      </w:rPr>
    </w:lvl>
    <w:lvl w:ilvl="8">
      <w:start w:val="1"/>
      <w:numFmt w:val="none"/>
      <w:lvlText w:val=""/>
      <w:lvlJc w:val="left"/>
      <w:pPr>
        <w:tabs>
          <w:tab w:val="num" w:pos="6236"/>
        </w:tabs>
        <w:ind w:left="6236" w:hanging="708"/>
      </w:pPr>
      <w:rPr>
        <w:rFonts w:ascii="Times New Roman" w:hAnsi="Times New Roman" w:cs="Times New Roman" w:hint="default"/>
      </w:rPr>
    </w:lvl>
  </w:abstractNum>
  <w:abstractNum w:abstractNumId="32" w15:restartNumberingAfterBreak="0">
    <w:nsid w:val="73DC1FDD"/>
    <w:multiLevelType w:val="hybridMultilevel"/>
    <w:tmpl w:val="92FEB8BE"/>
    <w:lvl w:ilvl="0" w:tplc="D0B4081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3" w15:restartNumberingAfterBreak="0">
    <w:nsid w:val="77926A61"/>
    <w:multiLevelType w:val="hybridMultilevel"/>
    <w:tmpl w:val="91F02038"/>
    <w:lvl w:ilvl="0" w:tplc="2A92AC46">
      <w:start w:val="1"/>
      <w:numFmt w:val="decimal"/>
      <w:pStyle w:val="Heading4"/>
      <w:lvlText w:val="Art. %1"/>
      <w:lvlJc w:val="left"/>
      <w:rPr>
        <w:rFonts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4" w15:restartNumberingAfterBreak="0">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cs="Times New Roman" w:hint="default"/>
        <w:b w:val="0"/>
        <w:i w:val="0"/>
        <w:sz w:val="20"/>
      </w:rPr>
    </w:lvl>
  </w:abstractNum>
  <w:abstractNum w:abstractNumId="35" w15:restartNumberingAfterBreak="0">
    <w:nsid w:val="7A81723B"/>
    <w:multiLevelType w:val="hybridMultilevel"/>
    <w:tmpl w:val="14A8CAC2"/>
    <w:lvl w:ilvl="0" w:tplc="08C269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C09E9"/>
    <w:multiLevelType w:val="hybridMultilevel"/>
    <w:tmpl w:val="6F7EC206"/>
    <w:lvl w:ilvl="0" w:tplc="F8CC65DE">
      <w:numFmt w:val="bullet"/>
      <w:lvlText w:val="-"/>
      <w:lvlJc w:val="left"/>
      <w:pPr>
        <w:ind w:left="360" w:hanging="360"/>
      </w:pPr>
      <w:rPr>
        <w:rFonts w:ascii="Arial" w:eastAsiaTheme="minorEastAsia" w:hAnsi="Arial" w:cs="Arial"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rPr>
    </w:lvl>
  </w:abstractNum>
  <w:abstractNum w:abstractNumId="38" w15:restartNumberingAfterBreak="0">
    <w:nsid w:val="7D1B4AE2"/>
    <w:multiLevelType w:val="hybridMultilevel"/>
    <w:tmpl w:val="090A3AFA"/>
    <w:lvl w:ilvl="0" w:tplc="EFE26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26B60"/>
    <w:multiLevelType w:val="hybridMultilevel"/>
    <w:tmpl w:val="0FA6C9A8"/>
    <w:lvl w:ilvl="0" w:tplc="08C269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965636">
    <w:abstractNumId w:val="0"/>
  </w:num>
  <w:num w:numId="2" w16cid:durableId="1194919933">
    <w:abstractNumId w:val="37"/>
  </w:num>
  <w:num w:numId="3" w16cid:durableId="999771332">
    <w:abstractNumId w:val="8"/>
  </w:num>
  <w:num w:numId="4" w16cid:durableId="1856075448">
    <w:abstractNumId w:val="2"/>
  </w:num>
  <w:num w:numId="5" w16cid:durableId="2044094460">
    <w:abstractNumId w:val="28"/>
  </w:num>
  <w:num w:numId="6" w16cid:durableId="148711334">
    <w:abstractNumId w:val="22"/>
  </w:num>
  <w:num w:numId="7" w16cid:durableId="277570708">
    <w:abstractNumId w:val="13"/>
  </w:num>
  <w:num w:numId="8" w16cid:durableId="1960918458">
    <w:abstractNumId w:val="12"/>
  </w:num>
  <w:num w:numId="9" w16cid:durableId="514030608">
    <w:abstractNumId w:val="18"/>
  </w:num>
  <w:num w:numId="10" w16cid:durableId="2008555713">
    <w:abstractNumId w:val="9"/>
  </w:num>
  <w:num w:numId="11" w16cid:durableId="1244991504">
    <w:abstractNumId w:val="34"/>
  </w:num>
  <w:num w:numId="12" w16cid:durableId="13199186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3331480">
    <w:abstractNumId w:val="15"/>
  </w:num>
  <w:num w:numId="14" w16cid:durableId="1026172870">
    <w:abstractNumId w:val="24"/>
  </w:num>
  <w:num w:numId="15" w16cid:durableId="575283734">
    <w:abstractNumId w:val="19"/>
  </w:num>
  <w:num w:numId="16" w16cid:durableId="1322004833">
    <w:abstractNumId w:val="11"/>
  </w:num>
  <w:num w:numId="17" w16cid:durableId="1782797855">
    <w:abstractNumId w:val="7"/>
  </w:num>
  <w:num w:numId="18" w16cid:durableId="2134250926">
    <w:abstractNumId w:val="33"/>
  </w:num>
  <w:num w:numId="19" w16cid:durableId="1455752952">
    <w:abstractNumId w:val="19"/>
  </w:num>
  <w:num w:numId="20" w16cid:durableId="20549574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29297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70813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61048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55323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03770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34778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12879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03529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64504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82118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0487277">
    <w:abstractNumId w:val="39"/>
  </w:num>
  <w:num w:numId="32" w16cid:durableId="2059934760">
    <w:abstractNumId w:val="14"/>
  </w:num>
  <w:num w:numId="33" w16cid:durableId="1138884818">
    <w:abstractNumId w:val="35"/>
  </w:num>
  <w:num w:numId="34" w16cid:durableId="1768188972">
    <w:abstractNumId w:val="19"/>
  </w:num>
  <w:num w:numId="35" w16cid:durableId="1496218283">
    <w:abstractNumId w:val="19"/>
  </w:num>
  <w:num w:numId="36" w16cid:durableId="471409354">
    <w:abstractNumId w:val="29"/>
  </w:num>
  <w:num w:numId="37" w16cid:durableId="462580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7310935">
    <w:abstractNumId w:val="20"/>
  </w:num>
  <w:num w:numId="39" w16cid:durableId="1140683165">
    <w:abstractNumId w:val="10"/>
  </w:num>
  <w:num w:numId="40" w16cid:durableId="565721726">
    <w:abstractNumId w:val="7"/>
  </w:num>
  <w:num w:numId="41" w16cid:durableId="1116296352">
    <w:abstractNumId w:val="7"/>
  </w:num>
  <w:num w:numId="42" w16cid:durableId="1059015575">
    <w:abstractNumId w:val="7"/>
  </w:num>
  <w:num w:numId="43" w16cid:durableId="1726445435">
    <w:abstractNumId w:val="33"/>
  </w:num>
  <w:num w:numId="44" w16cid:durableId="1246299603">
    <w:abstractNumId w:val="7"/>
  </w:num>
  <w:num w:numId="45" w16cid:durableId="102387848">
    <w:abstractNumId w:val="38"/>
  </w:num>
  <w:num w:numId="46" w16cid:durableId="52698627">
    <w:abstractNumId w:val="5"/>
  </w:num>
  <w:num w:numId="47" w16cid:durableId="330640074">
    <w:abstractNumId w:val="3"/>
  </w:num>
  <w:num w:numId="48" w16cid:durableId="21359006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0240051">
    <w:abstractNumId w:val="21"/>
  </w:num>
  <w:num w:numId="50" w16cid:durableId="1297880523">
    <w:abstractNumId w:val="23"/>
  </w:num>
  <w:num w:numId="51" w16cid:durableId="1787311924">
    <w:abstractNumId w:val="32"/>
  </w:num>
  <w:num w:numId="52" w16cid:durableId="439225699">
    <w:abstractNumId w:val="27"/>
  </w:num>
  <w:num w:numId="53" w16cid:durableId="1362971329">
    <w:abstractNumId w:val="17"/>
  </w:num>
  <w:num w:numId="54" w16cid:durableId="66656234">
    <w:abstractNumId w:val="1"/>
  </w:num>
  <w:num w:numId="55" w16cid:durableId="718238995">
    <w:abstractNumId w:val="6"/>
  </w:num>
  <w:num w:numId="56" w16cid:durableId="1979451422">
    <w:abstractNumId w:val="16"/>
  </w:num>
  <w:num w:numId="57" w16cid:durableId="378939644">
    <w:abstractNumId w:val="36"/>
  </w:num>
  <w:num w:numId="58" w16cid:durableId="108858182">
    <w:abstractNumId w:val="30"/>
  </w:num>
  <w:num w:numId="59" w16cid:durableId="1140345670">
    <w:abstractNumId w:val="7"/>
  </w:num>
  <w:num w:numId="60" w16cid:durableId="22100761">
    <w:abstractNumId w:val="7"/>
  </w:num>
  <w:num w:numId="61" w16cid:durableId="1015961305">
    <w:abstractNumId w:val="7"/>
  </w:num>
  <w:num w:numId="62" w16cid:durableId="1326667532">
    <w:abstractNumId w:val="7"/>
  </w:num>
  <w:num w:numId="63" w16cid:durableId="55131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139346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15442258">
    <w:abstractNumId w:val="25"/>
  </w:num>
  <w:num w:numId="66" w16cid:durableId="17753202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24605758">
    <w:abstractNumId w:val="4"/>
  </w:num>
  <w:num w:numId="68" w16cid:durableId="1466049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39274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488303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3051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44838054">
    <w:abstractNumId w:val="2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100"/>
  <w:displayHorizontalDrawingGridEvery w:val="2"/>
  <w:characterSpacingControl w:val="doNotCompress"/>
  <w:doNotValidateAgainstSchema/>
  <w:saveInvalidXml/>
  <w:ignoreMixedContent/>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c0NTcyNTG2sLQ0MTNV0lEKTi0uzszPAykwrQUAOfVDaiwAAAA="/>
  </w:docVars>
  <w:rsids>
    <w:rsidRoot w:val="00790018"/>
    <w:rsid w:val="00000B01"/>
    <w:rsid w:val="00001557"/>
    <w:rsid w:val="00002CF9"/>
    <w:rsid w:val="0000382E"/>
    <w:rsid w:val="00003A75"/>
    <w:rsid w:val="000057B3"/>
    <w:rsid w:val="00005D3D"/>
    <w:rsid w:val="000078F0"/>
    <w:rsid w:val="00011406"/>
    <w:rsid w:val="00012939"/>
    <w:rsid w:val="00012D53"/>
    <w:rsid w:val="000146C5"/>
    <w:rsid w:val="000151CD"/>
    <w:rsid w:val="000164F4"/>
    <w:rsid w:val="000164FA"/>
    <w:rsid w:val="000201B0"/>
    <w:rsid w:val="00020EBB"/>
    <w:rsid w:val="00021FB5"/>
    <w:rsid w:val="00024794"/>
    <w:rsid w:val="0002576F"/>
    <w:rsid w:val="0002583D"/>
    <w:rsid w:val="00025F68"/>
    <w:rsid w:val="00026732"/>
    <w:rsid w:val="0003036F"/>
    <w:rsid w:val="00030814"/>
    <w:rsid w:val="00032398"/>
    <w:rsid w:val="00035D37"/>
    <w:rsid w:val="0003693D"/>
    <w:rsid w:val="000410FD"/>
    <w:rsid w:val="00041707"/>
    <w:rsid w:val="00041FC4"/>
    <w:rsid w:val="00045A7F"/>
    <w:rsid w:val="000464D3"/>
    <w:rsid w:val="000464F6"/>
    <w:rsid w:val="00047E26"/>
    <w:rsid w:val="00047E86"/>
    <w:rsid w:val="00050305"/>
    <w:rsid w:val="0005168E"/>
    <w:rsid w:val="00052B48"/>
    <w:rsid w:val="00053939"/>
    <w:rsid w:val="00053D0A"/>
    <w:rsid w:val="000552FE"/>
    <w:rsid w:val="000553FD"/>
    <w:rsid w:val="00055A86"/>
    <w:rsid w:val="00055D4A"/>
    <w:rsid w:val="00055E19"/>
    <w:rsid w:val="00056E98"/>
    <w:rsid w:val="000636B5"/>
    <w:rsid w:val="000639B0"/>
    <w:rsid w:val="00063B3C"/>
    <w:rsid w:val="00063D2D"/>
    <w:rsid w:val="00064794"/>
    <w:rsid w:val="00065B68"/>
    <w:rsid w:val="000671CD"/>
    <w:rsid w:val="0006746C"/>
    <w:rsid w:val="00067EFA"/>
    <w:rsid w:val="00071B7F"/>
    <w:rsid w:val="00071C33"/>
    <w:rsid w:val="00073681"/>
    <w:rsid w:val="000736F4"/>
    <w:rsid w:val="00073EDB"/>
    <w:rsid w:val="00075AEB"/>
    <w:rsid w:val="00075DE3"/>
    <w:rsid w:val="000762B0"/>
    <w:rsid w:val="00076933"/>
    <w:rsid w:val="00077A66"/>
    <w:rsid w:val="00077E99"/>
    <w:rsid w:val="00080865"/>
    <w:rsid w:val="00081DA1"/>
    <w:rsid w:val="000826A8"/>
    <w:rsid w:val="00082915"/>
    <w:rsid w:val="000841C7"/>
    <w:rsid w:val="0008513B"/>
    <w:rsid w:val="00086460"/>
    <w:rsid w:val="00090CB1"/>
    <w:rsid w:val="000913AF"/>
    <w:rsid w:val="00092057"/>
    <w:rsid w:val="00093C87"/>
    <w:rsid w:val="0009421F"/>
    <w:rsid w:val="000956BD"/>
    <w:rsid w:val="000959B0"/>
    <w:rsid w:val="00097D72"/>
    <w:rsid w:val="00097F5C"/>
    <w:rsid w:val="000A449B"/>
    <w:rsid w:val="000A6249"/>
    <w:rsid w:val="000A73B0"/>
    <w:rsid w:val="000A769C"/>
    <w:rsid w:val="000A7873"/>
    <w:rsid w:val="000B0E87"/>
    <w:rsid w:val="000B1122"/>
    <w:rsid w:val="000B1878"/>
    <w:rsid w:val="000B2DEE"/>
    <w:rsid w:val="000B2FB3"/>
    <w:rsid w:val="000B341B"/>
    <w:rsid w:val="000B3DEB"/>
    <w:rsid w:val="000B4830"/>
    <w:rsid w:val="000B4F45"/>
    <w:rsid w:val="000B5369"/>
    <w:rsid w:val="000C0154"/>
    <w:rsid w:val="000C1A2E"/>
    <w:rsid w:val="000C339A"/>
    <w:rsid w:val="000C3566"/>
    <w:rsid w:val="000C3BD2"/>
    <w:rsid w:val="000C4CAC"/>
    <w:rsid w:val="000C4CF6"/>
    <w:rsid w:val="000C5B91"/>
    <w:rsid w:val="000C67C5"/>
    <w:rsid w:val="000C7EF4"/>
    <w:rsid w:val="000D288E"/>
    <w:rsid w:val="000D2CF7"/>
    <w:rsid w:val="000D344F"/>
    <w:rsid w:val="000D3C6F"/>
    <w:rsid w:val="000D4A83"/>
    <w:rsid w:val="000D4F16"/>
    <w:rsid w:val="000D6672"/>
    <w:rsid w:val="000D72B9"/>
    <w:rsid w:val="000E0906"/>
    <w:rsid w:val="000E0DDC"/>
    <w:rsid w:val="000E49B7"/>
    <w:rsid w:val="000E4C82"/>
    <w:rsid w:val="000E65EF"/>
    <w:rsid w:val="000F0A9F"/>
    <w:rsid w:val="000F1C52"/>
    <w:rsid w:val="000F21CA"/>
    <w:rsid w:val="000F3FA7"/>
    <w:rsid w:val="000F4EFB"/>
    <w:rsid w:val="000F5695"/>
    <w:rsid w:val="000F5C56"/>
    <w:rsid w:val="00100195"/>
    <w:rsid w:val="00100F80"/>
    <w:rsid w:val="001027B2"/>
    <w:rsid w:val="00103BD3"/>
    <w:rsid w:val="0010409A"/>
    <w:rsid w:val="0010475C"/>
    <w:rsid w:val="00106688"/>
    <w:rsid w:val="0011048B"/>
    <w:rsid w:val="001111F5"/>
    <w:rsid w:val="00111BFC"/>
    <w:rsid w:val="00111E14"/>
    <w:rsid w:val="00112F2F"/>
    <w:rsid w:val="001131B8"/>
    <w:rsid w:val="0011751D"/>
    <w:rsid w:val="00117E6E"/>
    <w:rsid w:val="0012013D"/>
    <w:rsid w:val="0012027B"/>
    <w:rsid w:val="001209C3"/>
    <w:rsid w:val="00120C1B"/>
    <w:rsid w:val="00120C33"/>
    <w:rsid w:val="00121A42"/>
    <w:rsid w:val="001242DA"/>
    <w:rsid w:val="00124F86"/>
    <w:rsid w:val="0012541C"/>
    <w:rsid w:val="001259FE"/>
    <w:rsid w:val="00125C3F"/>
    <w:rsid w:val="00125E45"/>
    <w:rsid w:val="0012666F"/>
    <w:rsid w:val="00126A20"/>
    <w:rsid w:val="0013295F"/>
    <w:rsid w:val="00134E28"/>
    <w:rsid w:val="00135DB7"/>
    <w:rsid w:val="00136405"/>
    <w:rsid w:val="00137F06"/>
    <w:rsid w:val="0014059B"/>
    <w:rsid w:val="00141625"/>
    <w:rsid w:val="001418A9"/>
    <w:rsid w:val="00144C46"/>
    <w:rsid w:val="00145507"/>
    <w:rsid w:val="001457CD"/>
    <w:rsid w:val="00147DD6"/>
    <w:rsid w:val="0015033B"/>
    <w:rsid w:val="00150C75"/>
    <w:rsid w:val="00151A08"/>
    <w:rsid w:val="00152212"/>
    <w:rsid w:val="00153D0A"/>
    <w:rsid w:val="00154176"/>
    <w:rsid w:val="001543B1"/>
    <w:rsid w:val="0016056A"/>
    <w:rsid w:val="00160CD9"/>
    <w:rsid w:val="00161672"/>
    <w:rsid w:val="00163C3D"/>
    <w:rsid w:val="00164EA0"/>
    <w:rsid w:val="00164F3F"/>
    <w:rsid w:val="00166543"/>
    <w:rsid w:val="00167A10"/>
    <w:rsid w:val="00170067"/>
    <w:rsid w:val="0017028C"/>
    <w:rsid w:val="001707AB"/>
    <w:rsid w:val="00170CF3"/>
    <w:rsid w:val="001720B6"/>
    <w:rsid w:val="00172B36"/>
    <w:rsid w:val="00173BBC"/>
    <w:rsid w:val="00175350"/>
    <w:rsid w:val="00175C5E"/>
    <w:rsid w:val="00176489"/>
    <w:rsid w:val="00180297"/>
    <w:rsid w:val="00180CC8"/>
    <w:rsid w:val="00181133"/>
    <w:rsid w:val="001824C1"/>
    <w:rsid w:val="00182CED"/>
    <w:rsid w:val="001835BB"/>
    <w:rsid w:val="0018420C"/>
    <w:rsid w:val="001844AC"/>
    <w:rsid w:val="001908FD"/>
    <w:rsid w:val="00191509"/>
    <w:rsid w:val="001916FB"/>
    <w:rsid w:val="0019176D"/>
    <w:rsid w:val="00191935"/>
    <w:rsid w:val="00191D41"/>
    <w:rsid w:val="00192BDC"/>
    <w:rsid w:val="00192E88"/>
    <w:rsid w:val="00193164"/>
    <w:rsid w:val="00193D3F"/>
    <w:rsid w:val="001940CA"/>
    <w:rsid w:val="0019579C"/>
    <w:rsid w:val="0019607B"/>
    <w:rsid w:val="00196379"/>
    <w:rsid w:val="001A07E8"/>
    <w:rsid w:val="001A11AF"/>
    <w:rsid w:val="001A164F"/>
    <w:rsid w:val="001A1CA5"/>
    <w:rsid w:val="001A25DC"/>
    <w:rsid w:val="001A3391"/>
    <w:rsid w:val="001A4870"/>
    <w:rsid w:val="001A4AA1"/>
    <w:rsid w:val="001A4C3D"/>
    <w:rsid w:val="001A504B"/>
    <w:rsid w:val="001A6DA5"/>
    <w:rsid w:val="001A78B0"/>
    <w:rsid w:val="001B0447"/>
    <w:rsid w:val="001B152F"/>
    <w:rsid w:val="001B263E"/>
    <w:rsid w:val="001B2791"/>
    <w:rsid w:val="001B2B88"/>
    <w:rsid w:val="001B3223"/>
    <w:rsid w:val="001B3DA3"/>
    <w:rsid w:val="001B4766"/>
    <w:rsid w:val="001B586C"/>
    <w:rsid w:val="001C0C56"/>
    <w:rsid w:val="001C2DAE"/>
    <w:rsid w:val="001C4F35"/>
    <w:rsid w:val="001C513D"/>
    <w:rsid w:val="001C579A"/>
    <w:rsid w:val="001C5C54"/>
    <w:rsid w:val="001C6CE9"/>
    <w:rsid w:val="001D1069"/>
    <w:rsid w:val="001D27AF"/>
    <w:rsid w:val="001D3967"/>
    <w:rsid w:val="001D3C83"/>
    <w:rsid w:val="001D4079"/>
    <w:rsid w:val="001D5D5D"/>
    <w:rsid w:val="001D6C36"/>
    <w:rsid w:val="001D7D31"/>
    <w:rsid w:val="001E0DE0"/>
    <w:rsid w:val="001E1DA1"/>
    <w:rsid w:val="001E2036"/>
    <w:rsid w:val="001E3180"/>
    <w:rsid w:val="001E38E5"/>
    <w:rsid w:val="001E44DE"/>
    <w:rsid w:val="001E4E61"/>
    <w:rsid w:val="001E7346"/>
    <w:rsid w:val="001F05A1"/>
    <w:rsid w:val="001F0DA4"/>
    <w:rsid w:val="001F2A94"/>
    <w:rsid w:val="001F354E"/>
    <w:rsid w:val="001F6EEA"/>
    <w:rsid w:val="001F7940"/>
    <w:rsid w:val="001F7BCA"/>
    <w:rsid w:val="001F7EC1"/>
    <w:rsid w:val="00200224"/>
    <w:rsid w:val="00200460"/>
    <w:rsid w:val="002026EB"/>
    <w:rsid w:val="002039B1"/>
    <w:rsid w:val="0020490B"/>
    <w:rsid w:val="0020592A"/>
    <w:rsid w:val="00205C72"/>
    <w:rsid w:val="00205FAD"/>
    <w:rsid w:val="00211081"/>
    <w:rsid w:val="00211B52"/>
    <w:rsid w:val="00211EBB"/>
    <w:rsid w:val="00215367"/>
    <w:rsid w:val="002174AD"/>
    <w:rsid w:val="00220FE4"/>
    <w:rsid w:val="00221838"/>
    <w:rsid w:val="0022189A"/>
    <w:rsid w:val="00221F36"/>
    <w:rsid w:val="00222CE1"/>
    <w:rsid w:val="00223409"/>
    <w:rsid w:val="00226017"/>
    <w:rsid w:val="00226536"/>
    <w:rsid w:val="00226790"/>
    <w:rsid w:val="00232978"/>
    <w:rsid w:val="002329B7"/>
    <w:rsid w:val="00233A42"/>
    <w:rsid w:val="00234CFA"/>
    <w:rsid w:val="00234D9D"/>
    <w:rsid w:val="002351CA"/>
    <w:rsid w:val="002364FA"/>
    <w:rsid w:val="00236AC8"/>
    <w:rsid w:val="00237A24"/>
    <w:rsid w:val="00240CCE"/>
    <w:rsid w:val="00240F97"/>
    <w:rsid w:val="0024170A"/>
    <w:rsid w:val="002423D3"/>
    <w:rsid w:val="00244A82"/>
    <w:rsid w:val="00245915"/>
    <w:rsid w:val="00246229"/>
    <w:rsid w:val="0024758A"/>
    <w:rsid w:val="0025161B"/>
    <w:rsid w:val="002529C0"/>
    <w:rsid w:val="002537E1"/>
    <w:rsid w:val="002537EC"/>
    <w:rsid w:val="00253E46"/>
    <w:rsid w:val="0025783B"/>
    <w:rsid w:val="00257E10"/>
    <w:rsid w:val="00260C76"/>
    <w:rsid w:val="002610DB"/>
    <w:rsid w:val="00261458"/>
    <w:rsid w:val="00262ABD"/>
    <w:rsid w:val="00262C53"/>
    <w:rsid w:val="00262EC1"/>
    <w:rsid w:val="00263197"/>
    <w:rsid w:val="0026768C"/>
    <w:rsid w:val="00270A58"/>
    <w:rsid w:val="00271208"/>
    <w:rsid w:val="002746B1"/>
    <w:rsid w:val="002751A8"/>
    <w:rsid w:val="002761CD"/>
    <w:rsid w:val="00280B2B"/>
    <w:rsid w:val="00281377"/>
    <w:rsid w:val="00282982"/>
    <w:rsid w:val="00283422"/>
    <w:rsid w:val="00284E65"/>
    <w:rsid w:val="002856A7"/>
    <w:rsid w:val="002872E1"/>
    <w:rsid w:val="00287974"/>
    <w:rsid w:val="002901BD"/>
    <w:rsid w:val="00290F2A"/>
    <w:rsid w:val="00291FA9"/>
    <w:rsid w:val="00293AD1"/>
    <w:rsid w:val="002942C5"/>
    <w:rsid w:val="00294826"/>
    <w:rsid w:val="0029608F"/>
    <w:rsid w:val="00297D61"/>
    <w:rsid w:val="002A02EF"/>
    <w:rsid w:val="002A03DF"/>
    <w:rsid w:val="002A1D77"/>
    <w:rsid w:val="002A57EC"/>
    <w:rsid w:val="002A5BC5"/>
    <w:rsid w:val="002A7797"/>
    <w:rsid w:val="002A78FD"/>
    <w:rsid w:val="002A7AEB"/>
    <w:rsid w:val="002B020A"/>
    <w:rsid w:val="002B170B"/>
    <w:rsid w:val="002B17C5"/>
    <w:rsid w:val="002B3792"/>
    <w:rsid w:val="002B5862"/>
    <w:rsid w:val="002B66FA"/>
    <w:rsid w:val="002B76CE"/>
    <w:rsid w:val="002B7BE1"/>
    <w:rsid w:val="002C0465"/>
    <w:rsid w:val="002C0B52"/>
    <w:rsid w:val="002C0DF2"/>
    <w:rsid w:val="002C1943"/>
    <w:rsid w:val="002C1C71"/>
    <w:rsid w:val="002C3413"/>
    <w:rsid w:val="002C667B"/>
    <w:rsid w:val="002C6B8E"/>
    <w:rsid w:val="002C740E"/>
    <w:rsid w:val="002C7444"/>
    <w:rsid w:val="002C7997"/>
    <w:rsid w:val="002D15F0"/>
    <w:rsid w:val="002D263A"/>
    <w:rsid w:val="002D3239"/>
    <w:rsid w:val="002D4168"/>
    <w:rsid w:val="002D4A52"/>
    <w:rsid w:val="002D6F0E"/>
    <w:rsid w:val="002D7CC0"/>
    <w:rsid w:val="002E009C"/>
    <w:rsid w:val="002E18CD"/>
    <w:rsid w:val="002E2554"/>
    <w:rsid w:val="002E347F"/>
    <w:rsid w:val="002E3F7D"/>
    <w:rsid w:val="002E4375"/>
    <w:rsid w:val="002E6475"/>
    <w:rsid w:val="002E7781"/>
    <w:rsid w:val="002E7980"/>
    <w:rsid w:val="002F1BA0"/>
    <w:rsid w:val="002F24F6"/>
    <w:rsid w:val="002F39C6"/>
    <w:rsid w:val="002F452B"/>
    <w:rsid w:val="002F4F80"/>
    <w:rsid w:val="002F69EF"/>
    <w:rsid w:val="00300D05"/>
    <w:rsid w:val="00302A85"/>
    <w:rsid w:val="00305B8E"/>
    <w:rsid w:val="003061E7"/>
    <w:rsid w:val="00306ED9"/>
    <w:rsid w:val="0030764D"/>
    <w:rsid w:val="00313100"/>
    <w:rsid w:val="00314123"/>
    <w:rsid w:val="0031495C"/>
    <w:rsid w:val="00316D87"/>
    <w:rsid w:val="00320FC1"/>
    <w:rsid w:val="00321600"/>
    <w:rsid w:val="00322818"/>
    <w:rsid w:val="00322E64"/>
    <w:rsid w:val="00322EA8"/>
    <w:rsid w:val="00323000"/>
    <w:rsid w:val="003232AB"/>
    <w:rsid w:val="0032527E"/>
    <w:rsid w:val="00325628"/>
    <w:rsid w:val="00326C5B"/>
    <w:rsid w:val="00331FA4"/>
    <w:rsid w:val="00332D6F"/>
    <w:rsid w:val="00332D7A"/>
    <w:rsid w:val="00333699"/>
    <w:rsid w:val="00334164"/>
    <w:rsid w:val="00334293"/>
    <w:rsid w:val="003342FD"/>
    <w:rsid w:val="003355C7"/>
    <w:rsid w:val="00335661"/>
    <w:rsid w:val="00335817"/>
    <w:rsid w:val="003376F4"/>
    <w:rsid w:val="0034015A"/>
    <w:rsid w:val="003401F9"/>
    <w:rsid w:val="00340384"/>
    <w:rsid w:val="0034066F"/>
    <w:rsid w:val="00340AC2"/>
    <w:rsid w:val="00341486"/>
    <w:rsid w:val="00341644"/>
    <w:rsid w:val="003429A9"/>
    <w:rsid w:val="00343479"/>
    <w:rsid w:val="003443FB"/>
    <w:rsid w:val="0034490A"/>
    <w:rsid w:val="003456AF"/>
    <w:rsid w:val="00346C98"/>
    <w:rsid w:val="003512D2"/>
    <w:rsid w:val="003529E2"/>
    <w:rsid w:val="00352DFB"/>
    <w:rsid w:val="00353A3B"/>
    <w:rsid w:val="00353B59"/>
    <w:rsid w:val="00355BDE"/>
    <w:rsid w:val="00356652"/>
    <w:rsid w:val="0035701D"/>
    <w:rsid w:val="00357660"/>
    <w:rsid w:val="003606EA"/>
    <w:rsid w:val="003609E2"/>
    <w:rsid w:val="00362A9E"/>
    <w:rsid w:val="003654C9"/>
    <w:rsid w:val="00372A24"/>
    <w:rsid w:val="00374A1F"/>
    <w:rsid w:val="003768C4"/>
    <w:rsid w:val="00377188"/>
    <w:rsid w:val="00377EC9"/>
    <w:rsid w:val="00380E74"/>
    <w:rsid w:val="00380F3C"/>
    <w:rsid w:val="00382A66"/>
    <w:rsid w:val="00382AE4"/>
    <w:rsid w:val="00384D57"/>
    <w:rsid w:val="00384F25"/>
    <w:rsid w:val="00386ACD"/>
    <w:rsid w:val="00387752"/>
    <w:rsid w:val="003920AD"/>
    <w:rsid w:val="00392608"/>
    <w:rsid w:val="00394496"/>
    <w:rsid w:val="003953DE"/>
    <w:rsid w:val="00396707"/>
    <w:rsid w:val="003967D6"/>
    <w:rsid w:val="00397634"/>
    <w:rsid w:val="00397E66"/>
    <w:rsid w:val="003A30A5"/>
    <w:rsid w:val="003A458E"/>
    <w:rsid w:val="003A4980"/>
    <w:rsid w:val="003A4EB8"/>
    <w:rsid w:val="003A56DE"/>
    <w:rsid w:val="003A594B"/>
    <w:rsid w:val="003A5DF8"/>
    <w:rsid w:val="003A7C0B"/>
    <w:rsid w:val="003B1692"/>
    <w:rsid w:val="003B315B"/>
    <w:rsid w:val="003B348D"/>
    <w:rsid w:val="003B3867"/>
    <w:rsid w:val="003B4C99"/>
    <w:rsid w:val="003B4CB1"/>
    <w:rsid w:val="003B5169"/>
    <w:rsid w:val="003B5493"/>
    <w:rsid w:val="003B6A07"/>
    <w:rsid w:val="003B6C9B"/>
    <w:rsid w:val="003B7863"/>
    <w:rsid w:val="003C1A53"/>
    <w:rsid w:val="003C1FD5"/>
    <w:rsid w:val="003C266B"/>
    <w:rsid w:val="003C2B00"/>
    <w:rsid w:val="003C4049"/>
    <w:rsid w:val="003C4C66"/>
    <w:rsid w:val="003C63B8"/>
    <w:rsid w:val="003C67F7"/>
    <w:rsid w:val="003C6F28"/>
    <w:rsid w:val="003D1126"/>
    <w:rsid w:val="003D3FA5"/>
    <w:rsid w:val="003D4825"/>
    <w:rsid w:val="003D5794"/>
    <w:rsid w:val="003D5E21"/>
    <w:rsid w:val="003D63BE"/>
    <w:rsid w:val="003E0C43"/>
    <w:rsid w:val="003E3CC9"/>
    <w:rsid w:val="003E3D26"/>
    <w:rsid w:val="003E46F4"/>
    <w:rsid w:val="003E4D4A"/>
    <w:rsid w:val="003E582D"/>
    <w:rsid w:val="003F0B18"/>
    <w:rsid w:val="003F0C9C"/>
    <w:rsid w:val="003F2E3C"/>
    <w:rsid w:val="003F70E8"/>
    <w:rsid w:val="00400189"/>
    <w:rsid w:val="00401FFA"/>
    <w:rsid w:val="00405609"/>
    <w:rsid w:val="00407C6F"/>
    <w:rsid w:val="00407F81"/>
    <w:rsid w:val="004108F5"/>
    <w:rsid w:val="004114A0"/>
    <w:rsid w:val="00413A1B"/>
    <w:rsid w:val="00413F74"/>
    <w:rsid w:val="00416322"/>
    <w:rsid w:val="0041677E"/>
    <w:rsid w:val="0042170F"/>
    <w:rsid w:val="00421752"/>
    <w:rsid w:val="00421CE7"/>
    <w:rsid w:val="00422F77"/>
    <w:rsid w:val="0042335A"/>
    <w:rsid w:val="00426AF9"/>
    <w:rsid w:val="00427D6C"/>
    <w:rsid w:val="00432640"/>
    <w:rsid w:val="00432D76"/>
    <w:rsid w:val="00433108"/>
    <w:rsid w:val="004352D7"/>
    <w:rsid w:val="00435306"/>
    <w:rsid w:val="004403D1"/>
    <w:rsid w:val="0044301C"/>
    <w:rsid w:val="00443562"/>
    <w:rsid w:val="004444FA"/>
    <w:rsid w:val="004465DD"/>
    <w:rsid w:val="00446F55"/>
    <w:rsid w:val="004502AF"/>
    <w:rsid w:val="0045174E"/>
    <w:rsid w:val="004519D7"/>
    <w:rsid w:val="0045364B"/>
    <w:rsid w:val="0045370A"/>
    <w:rsid w:val="00455870"/>
    <w:rsid w:val="00461CB2"/>
    <w:rsid w:val="00462A9F"/>
    <w:rsid w:val="00463134"/>
    <w:rsid w:val="004639F5"/>
    <w:rsid w:val="00463A9B"/>
    <w:rsid w:val="00464050"/>
    <w:rsid w:val="00466BD7"/>
    <w:rsid w:val="00466DAC"/>
    <w:rsid w:val="00467D45"/>
    <w:rsid w:val="00467EB6"/>
    <w:rsid w:val="0047032D"/>
    <w:rsid w:val="0047055B"/>
    <w:rsid w:val="004713E2"/>
    <w:rsid w:val="00473FDB"/>
    <w:rsid w:val="00474262"/>
    <w:rsid w:val="00475BC7"/>
    <w:rsid w:val="00477808"/>
    <w:rsid w:val="0048044A"/>
    <w:rsid w:val="0048078E"/>
    <w:rsid w:val="00481B86"/>
    <w:rsid w:val="0048262C"/>
    <w:rsid w:val="00482E19"/>
    <w:rsid w:val="00483571"/>
    <w:rsid w:val="00484552"/>
    <w:rsid w:val="004845BF"/>
    <w:rsid w:val="004857E6"/>
    <w:rsid w:val="004868B1"/>
    <w:rsid w:val="00486ABB"/>
    <w:rsid w:val="004877F8"/>
    <w:rsid w:val="004901BB"/>
    <w:rsid w:val="004903C3"/>
    <w:rsid w:val="0049078A"/>
    <w:rsid w:val="00491EBF"/>
    <w:rsid w:val="004920DA"/>
    <w:rsid w:val="00493484"/>
    <w:rsid w:val="004935A3"/>
    <w:rsid w:val="0049403C"/>
    <w:rsid w:val="0049421D"/>
    <w:rsid w:val="0049498A"/>
    <w:rsid w:val="0049641F"/>
    <w:rsid w:val="004971B1"/>
    <w:rsid w:val="004A0252"/>
    <w:rsid w:val="004A03FB"/>
    <w:rsid w:val="004A0654"/>
    <w:rsid w:val="004A24CB"/>
    <w:rsid w:val="004A30C7"/>
    <w:rsid w:val="004A5DE1"/>
    <w:rsid w:val="004A657E"/>
    <w:rsid w:val="004A66D2"/>
    <w:rsid w:val="004A709E"/>
    <w:rsid w:val="004B18B2"/>
    <w:rsid w:val="004B25A8"/>
    <w:rsid w:val="004B31B4"/>
    <w:rsid w:val="004B5455"/>
    <w:rsid w:val="004B5731"/>
    <w:rsid w:val="004B6D06"/>
    <w:rsid w:val="004B7251"/>
    <w:rsid w:val="004C0387"/>
    <w:rsid w:val="004C1E81"/>
    <w:rsid w:val="004C2B00"/>
    <w:rsid w:val="004C3D47"/>
    <w:rsid w:val="004C4CE0"/>
    <w:rsid w:val="004C51CC"/>
    <w:rsid w:val="004C5447"/>
    <w:rsid w:val="004C54C6"/>
    <w:rsid w:val="004C54E3"/>
    <w:rsid w:val="004C7161"/>
    <w:rsid w:val="004C7596"/>
    <w:rsid w:val="004C77E5"/>
    <w:rsid w:val="004D0DEC"/>
    <w:rsid w:val="004D1446"/>
    <w:rsid w:val="004D1CF5"/>
    <w:rsid w:val="004D1D57"/>
    <w:rsid w:val="004D341E"/>
    <w:rsid w:val="004D39DB"/>
    <w:rsid w:val="004D4570"/>
    <w:rsid w:val="004D6492"/>
    <w:rsid w:val="004D79C9"/>
    <w:rsid w:val="004E098D"/>
    <w:rsid w:val="004E2887"/>
    <w:rsid w:val="004E2B30"/>
    <w:rsid w:val="004E41AF"/>
    <w:rsid w:val="004E5081"/>
    <w:rsid w:val="004E6256"/>
    <w:rsid w:val="004E7786"/>
    <w:rsid w:val="004E7815"/>
    <w:rsid w:val="004F1621"/>
    <w:rsid w:val="004F58C2"/>
    <w:rsid w:val="004F63FB"/>
    <w:rsid w:val="004F6E75"/>
    <w:rsid w:val="00500321"/>
    <w:rsid w:val="00500380"/>
    <w:rsid w:val="00501CF3"/>
    <w:rsid w:val="00502C56"/>
    <w:rsid w:val="00503F1E"/>
    <w:rsid w:val="00505BF0"/>
    <w:rsid w:val="00507BA6"/>
    <w:rsid w:val="00510DA1"/>
    <w:rsid w:val="00511886"/>
    <w:rsid w:val="00512D00"/>
    <w:rsid w:val="00512FC0"/>
    <w:rsid w:val="00513E8E"/>
    <w:rsid w:val="00514263"/>
    <w:rsid w:val="00514291"/>
    <w:rsid w:val="00516100"/>
    <w:rsid w:val="00520676"/>
    <w:rsid w:val="0052320D"/>
    <w:rsid w:val="00525F69"/>
    <w:rsid w:val="00527674"/>
    <w:rsid w:val="00530511"/>
    <w:rsid w:val="00530BC4"/>
    <w:rsid w:val="005310CD"/>
    <w:rsid w:val="00531283"/>
    <w:rsid w:val="005315E0"/>
    <w:rsid w:val="00533F8C"/>
    <w:rsid w:val="00534F00"/>
    <w:rsid w:val="0053590E"/>
    <w:rsid w:val="00535B2E"/>
    <w:rsid w:val="005379DA"/>
    <w:rsid w:val="0054173B"/>
    <w:rsid w:val="00542E28"/>
    <w:rsid w:val="00545336"/>
    <w:rsid w:val="00545968"/>
    <w:rsid w:val="0054601A"/>
    <w:rsid w:val="00547AA5"/>
    <w:rsid w:val="0055022F"/>
    <w:rsid w:val="00550DC1"/>
    <w:rsid w:val="00551249"/>
    <w:rsid w:val="0055183D"/>
    <w:rsid w:val="005541AD"/>
    <w:rsid w:val="00556489"/>
    <w:rsid w:val="005565EF"/>
    <w:rsid w:val="00557AE8"/>
    <w:rsid w:val="005627D1"/>
    <w:rsid w:val="0056324D"/>
    <w:rsid w:val="005635E9"/>
    <w:rsid w:val="005647C3"/>
    <w:rsid w:val="00564A01"/>
    <w:rsid w:val="00564BCD"/>
    <w:rsid w:val="00564CE4"/>
    <w:rsid w:val="00564E1B"/>
    <w:rsid w:val="00565019"/>
    <w:rsid w:val="005652C4"/>
    <w:rsid w:val="005656A8"/>
    <w:rsid w:val="00570D6A"/>
    <w:rsid w:val="00573979"/>
    <w:rsid w:val="005743E8"/>
    <w:rsid w:val="00575C64"/>
    <w:rsid w:val="00575E44"/>
    <w:rsid w:val="00576242"/>
    <w:rsid w:val="005777FA"/>
    <w:rsid w:val="0057795F"/>
    <w:rsid w:val="00581170"/>
    <w:rsid w:val="005815F0"/>
    <w:rsid w:val="005827D3"/>
    <w:rsid w:val="00583DC6"/>
    <w:rsid w:val="00584327"/>
    <w:rsid w:val="00587D43"/>
    <w:rsid w:val="005925E5"/>
    <w:rsid w:val="00593FC9"/>
    <w:rsid w:val="005940A7"/>
    <w:rsid w:val="005941B1"/>
    <w:rsid w:val="00594D8D"/>
    <w:rsid w:val="00595124"/>
    <w:rsid w:val="0059691C"/>
    <w:rsid w:val="0059723E"/>
    <w:rsid w:val="005A0BCC"/>
    <w:rsid w:val="005A107C"/>
    <w:rsid w:val="005A2D91"/>
    <w:rsid w:val="005A45F6"/>
    <w:rsid w:val="005A5760"/>
    <w:rsid w:val="005A5F72"/>
    <w:rsid w:val="005B06FE"/>
    <w:rsid w:val="005B0C32"/>
    <w:rsid w:val="005B3169"/>
    <w:rsid w:val="005B4A20"/>
    <w:rsid w:val="005B602D"/>
    <w:rsid w:val="005B6555"/>
    <w:rsid w:val="005B65F2"/>
    <w:rsid w:val="005B70B3"/>
    <w:rsid w:val="005B77C0"/>
    <w:rsid w:val="005C002E"/>
    <w:rsid w:val="005C1274"/>
    <w:rsid w:val="005C1E05"/>
    <w:rsid w:val="005C35BB"/>
    <w:rsid w:val="005C3AD6"/>
    <w:rsid w:val="005C4779"/>
    <w:rsid w:val="005C5A30"/>
    <w:rsid w:val="005C5EA3"/>
    <w:rsid w:val="005C5FD6"/>
    <w:rsid w:val="005C62E4"/>
    <w:rsid w:val="005C6386"/>
    <w:rsid w:val="005C666A"/>
    <w:rsid w:val="005C6DCB"/>
    <w:rsid w:val="005D0903"/>
    <w:rsid w:val="005D224B"/>
    <w:rsid w:val="005D3377"/>
    <w:rsid w:val="005D354E"/>
    <w:rsid w:val="005D47AE"/>
    <w:rsid w:val="005D4F68"/>
    <w:rsid w:val="005D588B"/>
    <w:rsid w:val="005D635B"/>
    <w:rsid w:val="005D6BD6"/>
    <w:rsid w:val="005D716D"/>
    <w:rsid w:val="005D7540"/>
    <w:rsid w:val="005D76B7"/>
    <w:rsid w:val="005E12A7"/>
    <w:rsid w:val="005E1DB9"/>
    <w:rsid w:val="005E1E32"/>
    <w:rsid w:val="005E3B50"/>
    <w:rsid w:val="005E4471"/>
    <w:rsid w:val="005E5AAE"/>
    <w:rsid w:val="005E5BA8"/>
    <w:rsid w:val="005E6B5F"/>
    <w:rsid w:val="005E6CE1"/>
    <w:rsid w:val="005E709A"/>
    <w:rsid w:val="005E7D24"/>
    <w:rsid w:val="005F08AA"/>
    <w:rsid w:val="005F2C7A"/>
    <w:rsid w:val="0060291E"/>
    <w:rsid w:val="00603979"/>
    <w:rsid w:val="00604DE8"/>
    <w:rsid w:val="00605843"/>
    <w:rsid w:val="00611617"/>
    <w:rsid w:val="00612575"/>
    <w:rsid w:val="006128F7"/>
    <w:rsid w:val="006131F5"/>
    <w:rsid w:val="006147BC"/>
    <w:rsid w:val="00614BF5"/>
    <w:rsid w:val="006173A0"/>
    <w:rsid w:val="006176FB"/>
    <w:rsid w:val="006203AE"/>
    <w:rsid w:val="00620690"/>
    <w:rsid w:val="0062258E"/>
    <w:rsid w:val="006229B6"/>
    <w:rsid w:val="0062332B"/>
    <w:rsid w:val="0062661D"/>
    <w:rsid w:val="006274B6"/>
    <w:rsid w:val="00630293"/>
    <w:rsid w:val="00631CA0"/>
    <w:rsid w:val="0063278A"/>
    <w:rsid w:val="00632DF9"/>
    <w:rsid w:val="00633D91"/>
    <w:rsid w:val="00633F27"/>
    <w:rsid w:val="00634ACA"/>
    <w:rsid w:val="00636B31"/>
    <w:rsid w:val="00640D5B"/>
    <w:rsid w:val="00641779"/>
    <w:rsid w:val="00641792"/>
    <w:rsid w:val="00641CA0"/>
    <w:rsid w:val="00642154"/>
    <w:rsid w:val="0064299B"/>
    <w:rsid w:val="00642F17"/>
    <w:rsid w:val="00642FE2"/>
    <w:rsid w:val="00643DF0"/>
    <w:rsid w:val="00644EB1"/>
    <w:rsid w:val="00645030"/>
    <w:rsid w:val="006517E5"/>
    <w:rsid w:val="006521A3"/>
    <w:rsid w:val="00652AEB"/>
    <w:rsid w:val="00656135"/>
    <w:rsid w:val="006574E4"/>
    <w:rsid w:val="00657CD8"/>
    <w:rsid w:val="00657EF4"/>
    <w:rsid w:val="00660312"/>
    <w:rsid w:val="0066034E"/>
    <w:rsid w:val="00660FF3"/>
    <w:rsid w:val="00661BF3"/>
    <w:rsid w:val="00662061"/>
    <w:rsid w:val="006621B0"/>
    <w:rsid w:val="00662AD8"/>
    <w:rsid w:val="006637FA"/>
    <w:rsid w:val="00665FC7"/>
    <w:rsid w:val="00666FEA"/>
    <w:rsid w:val="0067036B"/>
    <w:rsid w:val="0067084D"/>
    <w:rsid w:val="00670A1D"/>
    <w:rsid w:val="00670AA3"/>
    <w:rsid w:val="00670B48"/>
    <w:rsid w:val="006719C9"/>
    <w:rsid w:val="00673612"/>
    <w:rsid w:val="00673C24"/>
    <w:rsid w:val="0067523B"/>
    <w:rsid w:val="0067527F"/>
    <w:rsid w:val="0067559A"/>
    <w:rsid w:val="00676FA3"/>
    <w:rsid w:val="006771BB"/>
    <w:rsid w:val="006777C4"/>
    <w:rsid w:val="00680306"/>
    <w:rsid w:val="00680E70"/>
    <w:rsid w:val="00681801"/>
    <w:rsid w:val="00681C9B"/>
    <w:rsid w:val="00682656"/>
    <w:rsid w:val="006826AD"/>
    <w:rsid w:val="00682950"/>
    <w:rsid w:val="00683B4F"/>
    <w:rsid w:val="006840FB"/>
    <w:rsid w:val="006846A5"/>
    <w:rsid w:val="006908E1"/>
    <w:rsid w:val="00690C18"/>
    <w:rsid w:val="00690C94"/>
    <w:rsid w:val="0069159D"/>
    <w:rsid w:val="00691C76"/>
    <w:rsid w:val="006923AD"/>
    <w:rsid w:val="00693432"/>
    <w:rsid w:val="00694B98"/>
    <w:rsid w:val="00695F58"/>
    <w:rsid w:val="0069755C"/>
    <w:rsid w:val="006A0935"/>
    <w:rsid w:val="006A0D5F"/>
    <w:rsid w:val="006A14F0"/>
    <w:rsid w:val="006A26B9"/>
    <w:rsid w:val="006A2CA3"/>
    <w:rsid w:val="006A5118"/>
    <w:rsid w:val="006A5727"/>
    <w:rsid w:val="006A5E03"/>
    <w:rsid w:val="006A6295"/>
    <w:rsid w:val="006B0BA6"/>
    <w:rsid w:val="006B177A"/>
    <w:rsid w:val="006B19F7"/>
    <w:rsid w:val="006B22F3"/>
    <w:rsid w:val="006B5421"/>
    <w:rsid w:val="006B5511"/>
    <w:rsid w:val="006B614F"/>
    <w:rsid w:val="006B732C"/>
    <w:rsid w:val="006B74D2"/>
    <w:rsid w:val="006C1105"/>
    <w:rsid w:val="006C1F77"/>
    <w:rsid w:val="006C3EEF"/>
    <w:rsid w:val="006C41E0"/>
    <w:rsid w:val="006C4BEF"/>
    <w:rsid w:val="006C4C43"/>
    <w:rsid w:val="006C675F"/>
    <w:rsid w:val="006C7231"/>
    <w:rsid w:val="006C7AF0"/>
    <w:rsid w:val="006D0B63"/>
    <w:rsid w:val="006D171A"/>
    <w:rsid w:val="006D18CC"/>
    <w:rsid w:val="006D2C91"/>
    <w:rsid w:val="006D2F7D"/>
    <w:rsid w:val="006D3644"/>
    <w:rsid w:val="006D3ACB"/>
    <w:rsid w:val="006D3B4F"/>
    <w:rsid w:val="006D593D"/>
    <w:rsid w:val="006E0DF4"/>
    <w:rsid w:val="006E16C6"/>
    <w:rsid w:val="006E1C4D"/>
    <w:rsid w:val="006E352B"/>
    <w:rsid w:val="006E38AA"/>
    <w:rsid w:val="006E405B"/>
    <w:rsid w:val="006E593C"/>
    <w:rsid w:val="006E5FC7"/>
    <w:rsid w:val="006E6171"/>
    <w:rsid w:val="006E6C65"/>
    <w:rsid w:val="006E701E"/>
    <w:rsid w:val="006E790E"/>
    <w:rsid w:val="006E7E43"/>
    <w:rsid w:val="006F0E0F"/>
    <w:rsid w:val="006F1D74"/>
    <w:rsid w:val="006F3E84"/>
    <w:rsid w:val="006F415C"/>
    <w:rsid w:val="006F45D5"/>
    <w:rsid w:val="00701BD0"/>
    <w:rsid w:val="00702DF7"/>
    <w:rsid w:val="00702FE3"/>
    <w:rsid w:val="007030C3"/>
    <w:rsid w:val="00703197"/>
    <w:rsid w:val="00705AED"/>
    <w:rsid w:val="00706AAA"/>
    <w:rsid w:val="007077B4"/>
    <w:rsid w:val="007079B3"/>
    <w:rsid w:val="00710167"/>
    <w:rsid w:val="007126F7"/>
    <w:rsid w:val="00713E59"/>
    <w:rsid w:val="007177EB"/>
    <w:rsid w:val="007179A2"/>
    <w:rsid w:val="007205A6"/>
    <w:rsid w:val="00720882"/>
    <w:rsid w:val="00721096"/>
    <w:rsid w:val="00722D00"/>
    <w:rsid w:val="00722E68"/>
    <w:rsid w:val="00723089"/>
    <w:rsid w:val="00724014"/>
    <w:rsid w:val="00724246"/>
    <w:rsid w:val="007257E1"/>
    <w:rsid w:val="00725D12"/>
    <w:rsid w:val="00730420"/>
    <w:rsid w:val="00732794"/>
    <w:rsid w:val="0073363A"/>
    <w:rsid w:val="00734F68"/>
    <w:rsid w:val="007354BA"/>
    <w:rsid w:val="00735783"/>
    <w:rsid w:val="0073621A"/>
    <w:rsid w:val="0073676A"/>
    <w:rsid w:val="00737FDE"/>
    <w:rsid w:val="00740DFB"/>
    <w:rsid w:val="0074259B"/>
    <w:rsid w:val="0074350F"/>
    <w:rsid w:val="007444D6"/>
    <w:rsid w:val="00745E9E"/>
    <w:rsid w:val="007472F2"/>
    <w:rsid w:val="007479AD"/>
    <w:rsid w:val="00750C1E"/>
    <w:rsid w:val="007534BB"/>
    <w:rsid w:val="00753A95"/>
    <w:rsid w:val="00753AAF"/>
    <w:rsid w:val="00754AF2"/>
    <w:rsid w:val="00754FAE"/>
    <w:rsid w:val="0075640D"/>
    <w:rsid w:val="00757053"/>
    <w:rsid w:val="00757574"/>
    <w:rsid w:val="0076054D"/>
    <w:rsid w:val="00760E1F"/>
    <w:rsid w:val="00760EE2"/>
    <w:rsid w:val="00761E39"/>
    <w:rsid w:val="0076359A"/>
    <w:rsid w:val="00763A6A"/>
    <w:rsid w:val="00763D0A"/>
    <w:rsid w:val="00763D74"/>
    <w:rsid w:val="0076442E"/>
    <w:rsid w:val="00764BD7"/>
    <w:rsid w:val="00764E5F"/>
    <w:rsid w:val="00767285"/>
    <w:rsid w:val="00767EC9"/>
    <w:rsid w:val="007706A0"/>
    <w:rsid w:val="0077212F"/>
    <w:rsid w:val="00774B10"/>
    <w:rsid w:val="0077561E"/>
    <w:rsid w:val="00777273"/>
    <w:rsid w:val="007804F8"/>
    <w:rsid w:val="007814EB"/>
    <w:rsid w:val="00783FAE"/>
    <w:rsid w:val="007841C6"/>
    <w:rsid w:val="00785150"/>
    <w:rsid w:val="00786FCC"/>
    <w:rsid w:val="00790018"/>
    <w:rsid w:val="00794AC4"/>
    <w:rsid w:val="007950FD"/>
    <w:rsid w:val="007972E7"/>
    <w:rsid w:val="00797AC9"/>
    <w:rsid w:val="007A074F"/>
    <w:rsid w:val="007A1991"/>
    <w:rsid w:val="007A2D3A"/>
    <w:rsid w:val="007A4C16"/>
    <w:rsid w:val="007A50F0"/>
    <w:rsid w:val="007A5980"/>
    <w:rsid w:val="007A6C88"/>
    <w:rsid w:val="007A6D82"/>
    <w:rsid w:val="007A7288"/>
    <w:rsid w:val="007B013F"/>
    <w:rsid w:val="007B0B23"/>
    <w:rsid w:val="007B21E3"/>
    <w:rsid w:val="007B3169"/>
    <w:rsid w:val="007B414B"/>
    <w:rsid w:val="007B4FCD"/>
    <w:rsid w:val="007B56F0"/>
    <w:rsid w:val="007B573B"/>
    <w:rsid w:val="007B5A92"/>
    <w:rsid w:val="007B5E08"/>
    <w:rsid w:val="007B685F"/>
    <w:rsid w:val="007B6925"/>
    <w:rsid w:val="007C003A"/>
    <w:rsid w:val="007C0E65"/>
    <w:rsid w:val="007C1093"/>
    <w:rsid w:val="007C28E0"/>
    <w:rsid w:val="007C3651"/>
    <w:rsid w:val="007C3ACE"/>
    <w:rsid w:val="007C412D"/>
    <w:rsid w:val="007C488E"/>
    <w:rsid w:val="007C7408"/>
    <w:rsid w:val="007D2318"/>
    <w:rsid w:val="007D3167"/>
    <w:rsid w:val="007D31F5"/>
    <w:rsid w:val="007D33D3"/>
    <w:rsid w:val="007D5A85"/>
    <w:rsid w:val="007D5E2C"/>
    <w:rsid w:val="007D6FC2"/>
    <w:rsid w:val="007D7806"/>
    <w:rsid w:val="007D7F34"/>
    <w:rsid w:val="007E0A83"/>
    <w:rsid w:val="007E12D3"/>
    <w:rsid w:val="007E4622"/>
    <w:rsid w:val="007E5FF9"/>
    <w:rsid w:val="007E7354"/>
    <w:rsid w:val="007F030C"/>
    <w:rsid w:val="007F199F"/>
    <w:rsid w:val="007F1EF2"/>
    <w:rsid w:val="007F27C3"/>
    <w:rsid w:val="007F3DEB"/>
    <w:rsid w:val="007F464B"/>
    <w:rsid w:val="007F5D41"/>
    <w:rsid w:val="007F5DF9"/>
    <w:rsid w:val="007F5F62"/>
    <w:rsid w:val="007F6527"/>
    <w:rsid w:val="007F6A69"/>
    <w:rsid w:val="007F7398"/>
    <w:rsid w:val="008006B1"/>
    <w:rsid w:val="0080095C"/>
    <w:rsid w:val="008012D7"/>
    <w:rsid w:val="00801C01"/>
    <w:rsid w:val="00805783"/>
    <w:rsid w:val="0080659C"/>
    <w:rsid w:val="00807765"/>
    <w:rsid w:val="00807963"/>
    <w:rsid w:val="00807D58"/>
    <w:rsid w:val="00812EB1"/>
    <w:rsid w:val="0081559C"/>
    <w:rsid w:val="0081652D"/>
    <w:rsid w:val="0082002D"/>
    <w:rsid w:val="00820CE8"/>
    <w:rsid w:val="00821879"/>
    <w:rsid w:val="00821992"/>
    <w:rsid w:val="00822911"/>
    <w:rsid w:val="00822C29"/>
    <w:rsid w:val="00825147"/>
    <w:rsid w:val="00826AED"/>
    <w:rsid w:val="00826C84"/>
    <w:rsid w:val="008271E1"/>
    <w:rsid w:val="00830085"/>
    <w:rsid w:val="008304E7"/>
    <w:rsid w:val="008313B1"/>
    <w:rsid w:val="00831E1C"/>
    <w:rsid w:val="008339BD"/>
    <w:rsid w:val="00834A0C"/>
    <w:rsid w:val="00836080"/>
    <w:rsid w:val="00836DD1"/>
    <w:rsid w:val="00837363"/>
    <w:rsid w:val="00837623"/>
    <w:rsid w:val="008378A9"/>
    <w:rsid w:val="0084053E"/>
    <w:rsid w:val="008437E0"/>
    <w:rsid w:val="008442FD"/>
    <w:rsid w:val="008455FA"/>
    <w:rsid w:val="00845671"/>
    <w:rsid w:val="00847391"/>
    <w:rsid w:val="0085068E"/>
    <w:rsid w:val="00850AD5"/>
    <w:rsid w:val="008528A7"/>
    <w:rsid w:val="0085420A"/>
    <w:rsid w:val="0085490A"/>
    <w:rsid w:val="00854A7D"/>
    <w:rsid w:val="00854DCC"/>
    <w:rsid w:val="00860A79"/>
    <w:rsid w:val="008610DE"/>
    <w:rsid w:val="00861B36"/>
    <w:rsid w:val="00862148"/>
    <w:rsid w:val="008644C2"/>
    <w:rsid w:val="008650A2"/>
    <w:rsid w:val="00867319"/>
    <w:rsid w:val="008708D5"/>
    <w:rsid w:val="0087768C"/>
    <w:rsid w:val="00881A73"/>
    <w:rsid w:val="0088219F"/>
    <w:rsid w:val="008823F5"/>
    <w:rsid w:val="00883697"/>
    <w:rsid w:val="00886A97"/>
    <w:rsid w:val="00886C6B"/>
    <w:rsid w:val="00894C9D"/>
    <w:rsid w:val="008960BD"/>
    <w:rsid w:val="00896150"/>
    <w:rsid w:val="00897215"/>
    <w:rsid w:val="00897245"/>
    <w:rsid w:val="00897391"/>
    <w:rsid w:val="00897407"/>
    <w:rsid w:val="008A0826"/>
    <w:rsid w:val="008A3176"/>
    <w:rsid w:val="008A3BE3"/>
    <w:rsid w:val="008A5F05"/>
    <w:rsid w:val="008A62DD"/>
    <w:rsid w:val="008A6BBC"/>
    <w:rsid w:val="008A7897"/>
    <w:rsid w:val="008B02D8"/>
    <w:rsid w:val="008B0B8D"/>
    <w:rsid w:val="008B119A"/>
    <w:rsid w:val="008B3934"/>
    <w:rsid w:val="008B3DA5"/>
    <w:rsid w:val="008B4DF5"/>
    <w:rsid w:val="008B4F04"/>
    <w:rsid w:val="008B5065"/>
    <w:rsid w:val="008B56FD"/>
    <w:rsid w:val="008B621A"/>
    <w:rsid w:val="008B7C8D"/>
    <w:rsid w:val="008C0A55"/>
    <w:rsid w:val="008C18C5"/>
    <w:rsid w:val="008C2C00"/>
    <w:rsid w:val="008C5042"/>
    <w:rsid w:val="008C6032"/>
    <w:rsid w:val="008C61E4"/>
    <w:rsid w:val="008C654D"/>
    <w:rsid w:val="008C79C2"/>
    <w:rsid w:val="008D086A"/>
    <w:rsid w:val="008D50A6"/>
    <w:rsid w:val="008D5710"/>
    <w:rsid w:val="008D61C5"/>
    <w:rsid w:val="008E0661"/>
    <w:rsid w:val="008E23FB"/>
    <w:rsid w:val="008E2E97"/>
    <w:rsid w:val="008E347D"/>
    <w:rsid w:val="008E391C"/>
    <w:rsid w:val="008E3DAE"/>
    <w:rsid w:val="008E4BDF"/>
    <w:rsid w:val="008E69FF"/>
    <w:rsid w:val="008F28B8"/>
    <w:rsid w:val="008F3965"/>
    <w:rsid w:val="008F3A27"/>
    <w:rsid w:val="008F525A"/>
    <w:rsid w:val="008F530C"/>
    <w:rsid w:val="008F68B0"/>
    <w:rsid w:val="008F79C8"/>
    <w:rsid w:val="0090049D"/>
    <w:rsid w:val="00900540"/>
    <w:rsid w:val="0090084B"/>
    <w:rsid w:val="0090154A"/>
    <w:rsid w:val="00903726"/>
    <w:rsid w:val="00904117"/>
    <w:rsid w:val="0090432C"/>
    <w:rsid w:val="0090459E"/>
    <w:rsid w:val="00904B4D"/>
    <w:rsid w:val="00904FC8"/>
    <w:rsid w:val="00905338"/>
    <w:rsid w:val="0090689F"/>
    <w:rsid w:val="00907C80"/>
    <w:rsid w:val="0091010B"/>
    <w:rsid w:val="00910421"/>
    <w:rsid w:val="00910B3B"/>
    <w:rsid w:val="009111E6"/>
    <w:rsid w:val="00911924"/>
    <w:rsid w:val="00912050"/>
    <w:rsid w:val="009125E9"/>
    <w:rsid w:val="00913AFA"/>
    <w:rsid w:val="00914195"/>
    <w:rsid w:val="009143F2"/>
    <w:rsid w:val="0091489E"/>
    <w:rsid w:val="009154B6"/>
    <w:rsid w:val="00915557"/>
    <w:rsid w:val="00916384"/>
    <w:rsid w:val="00916A4B"/>
    <w:rsid w:val="00916D9D"/>
    <w:rsid w:val="00917C84"/>
    <w:rsid w:val="00920ABA"/>
    <w:rsid w:val="00921530"/>
    <w:rsid w:val="00921895"/>
    <w:rsid w:val="00921A74"/>
    <w:rsid w:val="00921C81"/>
    <w:rsid w:val="00922EF8"/>
    <w:rsid w:val="00923C0B"/>
    <w:rsid w:val="009252D5"/>
    <w:rsid w:val="009269BF"/>
    <w:rsid w:val="00926EB6"/>
    <w:rsid w:val="009279C5"/>
    <w:rsid w:val="009322D6"/>
    <w:rsid w:val="009329CD"/>
    <w:rsid w:val="009349AE"/>
    <w:rsid w:val="009362D1"/>
    <w:rsid w:val="009375D0"/>
    <w:rsid w:val="009377DE"/>
    <w:rsid w:val="009378F3"/>
    <w:rsid w:val="00941E85"/>
    <w:rsid w:val="00942836"/>
    <w:rsid w:val="009437E6"/>
    <w:rsid w:val="00943825"/>
    <w:rsid w:val="009460B0"/>
    <w:rsid w:val="00950824"/>
    <w:rsid w:val="00950AD9"/>
    <w:rsid w:val="00950ADA"/>
    <w:rsid w:val="009516A7"/>
    <w:rsid w:val="009520E4"/>
    <w:rsid w:val="00952B42"/>
    <w:rsid w:val="00953278"/>
    <w:rsid w:val="0095372D"/>
    <w:rsid w:val="009538B5"/>
    <w:rsid w:val="009540A5"/>
    <w:rsid w:val="00954522"/>
    <w:rsid w:val="00957143"/>
    <w:rsid w:val="0095724C"/>
    <w:rsid w:val="009578EB"/>
    <w:rsid w:val="00957B3E"/>
    <w:rsid w:val="0096028C"/>
    <w:rsid w:val="009609AC"/>
    <w:rsid w:val="00961A7C"/>
    <w:rsid w:val="00963A88"/>
    <w:rsid w:val="00964758"/>
    <w:rsid w:val="00964787"/>
    <w:rsid w:val="0096509D"/>
    <w:rsid w:val="00965D8C"/>
    <w:rsid w:val="009666F8"/>
    <w:rsid w:val="00966A27"/>
    <w:rsid w:val="009701DC"/>
    <w:rsid w:val="00970AA3"/>
    <w:rsid w:val="00970B42"/>
    <w:rsid w:val="00972795"/>
    <w:rsid w:val="009747AD"/>
    <w:rsid w:val="00974AE9"/>
    <w:rsid w:val="00974F6E"/>
    <w:rsid w:val="00976BA7"/>
    <w:rsid w:val="00980402"/>
    <w:rsid w:val="00981D11"/>
    <w:rsid w:val="00986A86"/>
    <w:rsid w:val="00990311"/>
    <w:rsid w:val="0099089F"/>
    <w:rsid w:val="009908BB"/>
    <w:rsid w:val="00990AC9"/>
    <w:rsid w:val="00991992"/>
    <w:rsid w:val="00994388"/>
    <w:rsid w:val="00995645"/>
    <w:rsid w:val="00996CAF"/>
    <w:rsid w:val="00997674"/>
    <w:rsid w:val="009976B8"/>
    <w:rsid w:val="00997816"/>
    <w:rsid w:val="00997896"/>
    <w:rsid w:val="00997D22"/>
    <w:rsid w:val="009A26C6"/>
    <w:rsid w:val="009A34D0"/>
    <w:rsid w:val="009A3598"/>
    <w:rsid w:val="009A5916"/>
    <w:rsid w:val="009A5C89"/>
    <w:rsid w:val="009A5E39"/>
    <w:rsid w:val="009A6736"/>
    <w:rsid w:val="009A750B"/>
    <w:rsid w:val="009A7F83"/>
    <w:rsid w:val="009B3298"/>
    <w:rsid w:val="009B3C45"/>
    <w:rsid w:val="009B53A0"/>
    <w:rsid w:val="009B68E7"/>
    <w:rsid w:val="009C1C69"/>
    <w:rsid w:val="009C23BB"/>
    <w:rsid w:val="009C383D"/>
    <w:rsid w:val="009C50A3"/>
    <w:rsid w:val="009C536E"/>
    <w:rsid w:val="009C5C69"/>
    <w:rsid w:val="009C666E"/>
    <w:rsid w:val="009C72F7"/>
    <w:rsid w:val="009D04D2"/>
    <w:rsid w:val="009D2035"/>
    <w:rsid w:val="009D260A"/>
    <w:rsid w:val="009D2EFC"/>
    <w:rsid w:val="009D3F49"/>
    <w:rsid w:val="009D44F3"/>
    <w:rsid w:val="009E02B0"/>
    <w:rsid w:val="009E335A"/>
    <w:rsid w:val="009E3AC9"/>
    <w:rsid w:val="009E3C30"/>
    <w:rsid w:val="009E438B"/>
    <w:rsid w:val="009E4747"/>
    <w:rsid w:val="009E57E3"/>
    <w:rsid w:val="009E5E09"/>
    <w:rsid w:val="009F0A0A"/>
    <w:rsid w:val="009F2D4E"/>
    <w:rsid w:val="009F4326"/>
    <w:rsid w:val="009F6327"/>
    <w:rsid w:val="009F63BC"/>
    <w:rsid w:val="009F6706"/>
    <w:rsid w:val="009F69E1"/>
    <w:rsid w:val="009F7A35"/>
    <w:rsid w:val="009F7CB0"/>
    <w:rsid w:val="00A00036"/>
    <w:rsid w:val="00A01EF6"/>
    <w:rsid w:val="00A0249E"/>
    <w:rsid w:val="00A02E74"/>
    <w:rsid w:val="00A02EE5"/>
    <w:rsid w:val="00A02F8F"/>
    <w:rsid w:val="00A05DE0"/>
    <w:rsid w:val="00A068F9"/>
    <w:rsid w:val="00A13426"/>
    <w:rsid w:val="00A14209"/>
    <w:rsid w:val="00A14EC7"/>
    <w:rsid w:val="00A15692"/>
    <w:rsid w:val="00A16390"/>
    <w:rsid w:val="00A171E7"/>
    <w:rsid w:val="00A17D5F"/>
    <w:rsid w:val="00A20BF3"/>
    <w:rsid w:val="00A222AC"/>
    <w:rsid w:val="00A22BB0"/>
    <w:rsid w:val="00A242EC"/>
    <w:rsid w:val="00A24CA4"/>
    <w:rsid w:val="00A24DBB"/>
    <w:rsid w:val="00A24F83"/>
    <w:rsid w:val="00A274C2"/>
    <w:rsid w:val="00A31069"/>
    <w:rsid w:val="00A33BE8"/>
    <w:rsid w:val="00A36509"/>
    <w:rsid w:val="00A4006F"/>
    <w:rsid w:val="00A400B0"/>
    <w:rsid w:val="00A41551"/>
    <w:rsid w:val="00A428D7"/>
    <w:rsid w:val="00A44376"/>
    <w:rsid w:val="00A457ED"/>
    <w:rsid w:val="00A46744"/>
    <w:rsid w:val="00A471D9"/>
    <w:rsid w:val="00A5054A"/>
    <w:rsid w:val="00A50FE3"/>
    <w:rsid w:val="00A53AA8"/>
    <w:rsid w:val="00A56B8B"/>
    <w:rsid w:val="00A56BCB"/>
    <w:rsid w:val="00A609C5"/>
    <w:rsid w:val="00A61914"/>
    <w:rsid w:val="00A71B8E"/>
    <w:rsid w:val="00A72F05"/>
    <w:rsid w:val="00A7341F"/>
    <w:rsid w:val="00A74BCD"/>
    <w:rsid w:val="00A752D5"/>
    <w:rsid w:val="00A7554F"/>
    <w:rsid w:val="00A76162"/>
    <w:rsid w:val="00A76703"/>
    <w:rsid w:val="00A76CAB"/>
    <w:rsid w:val="00A80539"/>
    <w:rsid w:val="00A8441C"/>
    <w:rsid w:val="00A84FCC"/>
    <w:rsid w:val="00A856C8"/>
    <w:rsid w:val="00A85D5D"/>
    <w:rsid w:val="00A86A89"/>
    <w:rsid w:val="00A86C68"/>
    <w:rsid w:val="00A902F8"/>
    <w:rsid w:val="00A9076A"/>
    <w:rsid w:val="00A90A3E"/>
    <w:rsid w:val="00A913F0"/>
    <w:rsid w:val="00A9265E"/>
    <w:rsid w:val="00A945F9"/>
    <w:rsid w:val="00A961FC"/>
    <w:rsid w:val="00A97AC7"/>
    <w:rsid w:val="00A97AD5"/>
    <w:rsid w:val="00AA0500"/>
    <w:rsid w:val="00AA09AF"/>
    <w:rsid w:val="00AA1C33"/>
    <w:rsid w:val="00AA2020"/>
    <w:rsid w:val="00AA2606"/>
    <w:rsid w:val="00AA3EBA"/>
    <w:rsid w:val="00AA43BE"/>
    <w:rsid w:val="00AA4EE0"/>
    <w:rsid w:val="00AB0235"/>
    <w:rsid w:val="00AB04A4"/>
    <w:rsid w:val="00AB07C5"/>
    <w:rsid w:val="00AB0D20"/>
    <w:rsid w:val="00AB123F"/>
    <w:rsid w:val="00AB1819"/>
    <w:rsid w:val="00AB1A58"/>
    <w:rsid w:val="00AB1CA9"/>
    <w:rsid w:val="00AB34EF"/>
    <w:rsid w:val="00AB502A"/>
    <w:rsid w:val="00AB5204"/>
    <w:rsid w:val="00AB5439"/>
    <w:rsid w:val="00AB7029"/>
    <w:rsid w:val="00AB720A"/>
    <w:rsid w:val="00AC2205"/>
    <w:rsid w:val="00AC2365"/>
    <w:rsid w:val="00AC2A34"/>
    <w:rsid w:val="00AC3E7B"/>
    <w:rsid w:val="00AC4BBA"/>
    <w:rsid w:val="00AC6A88"/>
    <w:rsid w:val="00AC6E20"/>
    <w:rsid w:val="00AD4A4C"/>
    <w:rsid w:val="00AD5AB0"/>
    <w:rsid w:val="00AD7379"/>
    <w:rsid w:val="00AD73CA"/>
    <w:rsid w:val="00AD74FC"/>
    <w:rsid w:val="00AD7717"/>
    <w:rsid w:val="00AD7FCA"/>
    <w:rsid w:val="00AE01D3"/>
    <w:rsid w:val="00AE15D2"/>
    <w:rsid w:val="00AE1C33"/>
    <w:rsid w:val="00AE21EC"/>
    <w:rsid w:val="00AE27B1"/>
    <w:rsid w:val="00AE2C72"/>
    <w:rsid w:val="00AE7287"/>
    <w:rsid w:val="00AE7EB1"/>
    <w:rsid w:val="00AF0A35"/>
    <w:rsid w:val="00AF1980"/>
    <w:rsid w:val="00AF1E39"/>
    <w:rsid w:val="00AF373D"/>
    <w:rsid w:val="00AF3A76"/>
    <w:rsid w:val="00AF6F12"/>
    <w:rsid w:val="00B00844"/>
    <w:rsid w:val="00B02B9E"/>
    <w:rsid w:val="00B0450B"/>
    <w:rsid w:val="00B05B70"/>
    <w:rsid w:val="00B05CA1"/>
    <w:rsid w:val="00B06453"/>
    <w:rsid w:val="00B073C6"/>
    <w:rsid w:val="00B107DF"/>
    <w:rsid w:val="00B10B31"/>
    <w:rsid w:val="00B1126E"/>
    <w:rsid w:val="00B12074"/>
    <w:rsid w:val="00B127D5"/>
    <w:rsid w:val="00B127F5"/>
    <w:rsid w:val="00B12C26"/>
    <w:rsid w:val="00B12C90"/>
    <w:rsid w:val="00B13937"/>
    <w:rsid w:val="00B144ED"/>
    <w:rsid w:val="00B1461C"/>
    <w:rsid w:val="00B1511A"/>
    <w:rsid w:val="00B20BCA"/>
    <w:rsid w:val="00B20CFB"/>
    <w:rsid w:val="00B2173F"/>
    <w:rsid w:val="00B2695B"/>
    <w:rsid w:val="00B269BB"/>
    <w:rsid w:val="00B274D4"/>
    <w:rsid w:val="00B31037"/>
    <w:rsid w:val="00B312B5"/>
    <w:rsid w:val="00B31B10"/>
    <w:rsid w:val="00B32738"/>
    <w:rsid w:val="00B32ADF"/>
    <w:rsid w:val="00B34F5C"/>
    <w:rsid w:val="00B3574C"/>
    <w:rsid w:val="00B35BDC"/>
    <w:rsid w:val="00B37641"/>
    <w:rsid w:val="00B37C08"/>
    <w:rsid w:val="00B40208"/>
    <w:rsid w:val="00B412F9"/>
    <w:rsid w:val="00B41469"/>
    <w:rsid w:val="00B4329E"/>
    <w:rsid w:val="00B43F09"/>
    <w:rsid w:val="00B44FB5"/>
    <w:rsid w:val="00B4533B"/>
    <w:rsid w:val="00B459D9"/>
    <w:rsid w:val="00B463C5"/>
    <w:rsid w:val="00B46F75"/>
    <w:rsid w:val="00B47726"/>
    <w:rsid w:val="00B47E60"/>
    <w:rsid w:val="00B51116"/>
    <w:rsid w:val="00B51743"/>
    <w:rsid w:val="00B51763"/>
    <w:rsid w:val="00B522F9"/>
    <w:rsid w:val="00B53418"/>
    <w:rsid w:val="00B55DC4"/>
    <w:rsid w:val="00B56288"/>
    <w:rsid w:val="00B574F8"/>
    <w:rsid w:val="00B6019B"/>
    <w:rsid w:val="00B626D1"/>
    <w:rsid w:val="00B6325B"/>
    <w:rsid w:val="00B64611"/>
    <w:rsid w:val="00B6519A"/>
    <w:rsid w:val="00B65A9B"/>
    <w:rsid w:val="00B6674C"/>
    <w:rsid w:val="00B67F09"/>
    <w:rsid w:val="00B703EF"/>
    <w:rsid w:val="00B7103E"/>
    <w:rsid w:val="00B71413"/>
    <w:rsid w:val="00B72138"/>
    <w:rsid w:val="00B72252"/>
    <w:rsid w:val="00B72C08"/>
    <w:rsid w:val="00B73C83"/>
    <w:rsid w:val="00B745BE"/>
    <w:rsid w:val="00B75445"/>
    <w:rsid w:val="00B758CB"/>
    <w:rsid w:val="00B758CD"/>
    <w:rsid w:val="00B7685A"/>
    <w:rsid w:val="00B80534"/>
    <w:rsid w:val="00B80EF3"/>
    <w:rsid w:val="00B81689"/>
    <w:rsid w:val="00B81EAF"/>
    <w:rsid w:val="00B845C0"/>
    <w:rsid w:val="00B84CCB"/>
    <w:rsid w:val="00B84E19"/>
    <w:rsid w:val="00B85B7E"/>
    <w:rsid w:val="00B85B9A"/>
    <w:rsid w:val="00B85DB1"/>
    <w:rsid w:val="00B86192"/>
    <w:rsid w:val="00B866CF"/>
    <w:rsid w:val="00B87749"/>
    <w:rsid w:val="00B87A8F"/>
    <w:rsid w:val="00B87CE6"/>
    <w:rsid w:val="00B902BA"/>
    <w:rsid w:val="00B904FB"/>
    <w:rsid w:val="00B93994"/>
    <w:rsid w:val="00B93CB1"/>
    <w:rsid w:val="00B96E49"/>
    <w:rsid w:val="00B96F62"/>
    <w:rsid w:val="00B973D1"/>
    <w:rsid w:val="00B97C7C"/>
    <w:rsid w:val="00BA0280"/>
    <w:rsid w:val="00BA11DB"/>
    <w:rsid w:val="00BA3F38"/>
    <w:rsid w:val="00BA4E00"/>
    <w:rsid w:val="00BA5166"/>
    <w:rsid w:val="00BA5B88"/>
    <w:rsid w:val="00BA6FE7"/>
    <w:rsid w:val="00BB010E"/>
    <w:rsid w:val="00BB0CE2"/>
    <w:rsid w:val="00BB0E8D"/>
    <w:rsid w:val="00BB266C"/>
    <w:rsid w:val="00BB32D6"/>
    <w:rsid w:val="00BB3BBA"/>
    <w:rsid w:val="00BB7709"/>
    <w:rsid w:val="00BC05EC"/>
    <w:rsid w:val="00BC16DA"/>
    <w:rsid w:val="00BC1F52"/>
    <w:rsid w:val="00BC3749"/>
    <w:rsid w:val="00BC424F"/>
    <w:rsid w:val="00BC4C29"/>
    <w:rsid w:val="00BC4CB6"/>
    <w:rsid w:val="00BC5AEC"/>
    <w:rsid w:val="00BC5B26"/>
    <w:rsid w:val="00BC676E"/>
    <w:rsid w:val="00BD0092"/>
    <w:rsid w:val="00BD0639"/>
    <w:rsid w:val="00BD1081"/>
    <w:rsid w:val="00BD3F02"/>
    <w:rsid w:val="00BD467E"/>
    <w:rsid w:val="00BD4EDD"/>
    <w:rsid w:val="00BD4F2A"/>
    <w:rsid w:val="00BD548D"/>
    <w:rsid w:val="00BE144C"/>
    <w:rsid w:val="00BE24D7"/>
    <w:rsid w:val="00BE34A4"/>
    <w:rsid w:val="00BE46AA"/>
    <w:rsid w:val="00BE4AD5"/>
    <w:rsid w:val="00BE5B9C"/>
    <w:rsid w:val="00BE5E2F"/>
    <w:rsid w:val="00BF01B1"/>
    <w:rsid w:val="00BF0AA9"/>
    <w:rsid w:val="00BF0F47"/>
    <w:rsid w:val="00BF1249"/>
    <w:rsid w:val="00BF29E7"/>
    <w:rsid w:val="00BF3F16"/>
    <w:rsid w:val="00BF5EA2"/>
    <w:rsid w:val="00BF7135"/>
    <w:rsid w:val="00C00B4E"/>
    <w:rsid w:val="00C033B3"/>
    <w:rsid w:val="00C04E90"/>
    <w:rsid w:val="00C058F9"/>
    <w:rsid w:val="00C065BF"/>
    <w:rsid w:val="00C075EF"/>
    <w:rsid w:val="00C125E1"/>
    <w:rsid w:val="00C132B6"/>
    <w:rsid w:val="00C14107"/>
    <w:rsid w:val="00C15FB0"/>
    <w:rsid w:val="00C16C80"/>
    <w:rsid w:val="00C20738"/>
    <w:rsid w:val="00C2118B"/>
    <w:rsid w:val="00C21696"/>
    <w:rsid w:val="00C23223"/>
    <w:rsid w:val="00C24441"/>
    <w:rsid w:val="00C24B95"/>
    <w:rsid w:val="00C24C5F"/>
    <w:rsid w:val="00C30132"/>
    <w:rsid w:val="00C308A3"/>
    <w:rsid w:val="00C3132C"/>
    <w:rsid w:val="00C32698"/>
    <w:rsid w:val="00C34036"/>
    <w:rsid w:val="00C3487B"/>
    <w:rsid w:val="00C359BF"/>
    <w:rsid w:val="00C37210"/>
    <w:rsid w:val="00C37DAE"/>
    <w:rsid w:val="00C40B59"/>
    <w:rsid w:val="00C40FBC"/>
    <w:rsid w:val="00C413FF"/>
    <w:rsid w:val="00C41839"/>
    <w:rsid w:val="00C42F28"/>
    <w:rsid w:val="00C438A9"/>
    <w:rsid w:val="00C4425C"/>
    <w:rsid w:val="00C46BFE"/>
    <w:rsid w:val="00C50157"/>
    <w:rsid w:val="00C514DD"/>
    <w:rsid w:val="00C5226A"/>
    <w:rsid w:val="00C535E8"/>
    <w:rsid w:val="00C55354"/>
    <w:rsid w:val="00C5538D"/>
    <w:rsid w:val="00C56B39"/>
    <w:rsid w:val="00C62918"/>
    <w:rsid w:val="00C62ED1"/>
    <w:rsid w:val="00C63651"/>
    <w:rsid w:val="00C638E2"/>
    <w:rsid w:val="00C64DBC"/>
    <w:rsid w:val="00C66DC8"/>
    <w:rsid w:val="00C675FA"/>
    <w:rsid w:val="00C70DFE"/>
    <w:rsid w:val="00C713A8"/>
    <w:rsid w:val="00C731F3"/>
    <w:rsid w:val="00C745E9"/>
    <w:rsid w:val="00C7540B"/>
    <w:rsid w:val="00C765F0"/>
    <w:rsid w:val="00C76D1A"/>
    <w:rsid w:val="00C779D9"/>
    <w:rsid w:val="00C80579"/>
    <w:rsid w:val="00C81BEC"/>
    <w:rsid w:val="00C81F1A"/>
    <w:rsid w:val="00C824F7"/>
    <w:rsid w:val="00C82D96"/>
    <w:rsid w:val="00C83866"/>
    <w:rsid w:val="00C84751"/>
    <w:rsid w:val="00C866B5"/>
    <w:rsid w:val="00C86D40"/>
    <w:rsid w:val="00C87072"/>
    <w:rsid w:val="00C877CF"/>
    <w:rsid w:val="00C87E59"/>
    <w:rsid w:val="00C90409"/>
    <w:rsid w:val="00C915C1"/>
    <w:rsid w:val="00C91926"/>
    <w:rsid w:val="00C936E6"/>
    <w:rsid w:val="00C93BF1"/>
    <w:rsid w:val="00C946EB"/>
    <w:rsid w:val="00C95BB7"/>
    <w:rsid w:val="00C9661D"/>
    <w:rsid w:val="00C9671C"/>
    <w:rsid w:val="00C96E6B"/>
    <w:rsid w:val="00C97E0B"/>
    <w:rsid w:val="00CA00CE"/>
    <w:rsid w:val="00CA0F97"/>
    <w:rsid w:val="00CA1614"/>
    <w:rsid w:val="00CA3673"/>
    <w:rsid w:val="00CA41B5"/>
    <w:rsid w:val="00CA44F0"/>
    <w:rsid w:val="00CA55EE"/>
    <w:rsid w:val="00CA7B2A"/>
    <w:rsid w:val="00CA7CAE"/>
    <w:rsid w:val="00CB0817"/>
    <w:rsid w:val="00CB1D86"/>
    <w:rsid w:val="00CB22A8"/>
    <w:rsid w:val="00CB3725"/>
    <w:rsid w:val="00CB4D49"/>
    <w:rsid w:val="00CB5AA1"/>
    <w:rsid w:val="00CB5ADD"/>
    <w:rsid w:val="00CB5C4A"/>
    <w:rsid w:val="00CB5F3A"/>
    <w:rsid w:val="00CB67C1"/>
    <w:rsid w:val="00CB687D"/>
    <w:rsid w:val="00CB6B90"/>
    <w:rsid w:val="00CC0135"/>
    <w:rsid w:val="00CC0CB1"/>
    <w:rsid w:val="00CC1262"/>
    <w:rsid w:val="00CC3D7C"/>
    <w:rsid w:val="00CC59D3"/>
    <w:rsid w:val="00CC602C"/>
    <w:rsid w:val="00CC60CF"/>
    <w:rsid w:val="00CC7DF1"/>
    <w:rsid w:val="00CD045D"/>
    <w:rsid w:val="00CD0B4D"/>
    <w:rsid w:val="00CD1C6D"/>
    <w:rsid w:val="00CD1C82"/>
    <w:rsid w:val="00CD1F57"/>
    <w:rsid w:val="00CD28E3"/>
    <w:rsid w:val="00CD4E75"/>
    <w:rsid w:val="00CD6345"/>
    <w:rsid w:val="00CD6A8B"/>
    <w:rsid w:val="00CD6EA7"/>
    <w:rsid w:val="00CD795C"/>
    <w:rsid w:val="00CE00B6"/>
    <w:rsid w:val="00CE0394"/>
    <w:rsid w:val="00CE1F05"/>
    <w:rsid w:val="00CE2791"/>
    <w:rsid w:val="00CE2949"/>
    <w:rsid w:val="00CE29D2"/>
    <w:rsid w:val="00CE2A9A"/>
    <w:rsid w:val="00CE6D01"/>
    <w:rsid w:val="00CE727E"/>
    <w:rsid w:val="00CE74E3"/>
    <w:rsid w:val="00CF1CC5"/>
    <w:rsid w:val="00CF4335"/>
    <w:rsid w:val="00CF5398"/>
    <w:rsid w:val="00CF54FC"/>
    <w:rsid w:val="00CF662C"/>
    <w:rsid w:val="00CF69FC"/>
    <w:rsid w:val="00CF715C"/>
    <w:rsid w:val="00D00095"/>
    <w:rsid w:val="00D056F4"/>
    <w:rsid w:val="00D12945"/>
    <w:rsid w:val="00D135A3"/>
    <w:rsid w:val="00D138A0"/>
    <w:rsid w:val="00D14D84"/>
    <w:rsid w:val="00D1568F"/>
    <w:rsid w:val="00D15707"/>
    <w:rsid w:val="00D176A8"/>
    <w:rsid w:val="00D20152"/>
    <w:rsid w:val="00D20F03"/>
    <w:rsid w:val="00D2166E"/>
    <w:rsid w:val="00D23E8F"/>
    <w:rsid w:val="00D279F9"/>
    <w:rsid w:val="00D303F2"/>
    <w:rsid w:val="00D30DEE"/>
    <w:rsid w:val="00D31DDC"/>
    <w:rsid w:val="00D3227E"/>
    <w:rsid w:val="00D3242C"/>
    <w:rsid w:val="00D33DE9"/>
    <w:rsid w:val="00D34D64"/>
    <w:rsid w:val="00D34F51"/>
    <w:rsid w:val="00D37413"/>
    <w:rsid w:val="00D4007F"/>
    <w:rsid w:val="00D41392"/>
    <w:rsid w:val="00D4202C"/>
    <w:rsid w:val="00D427C8"/>
    <w:rsid w:val="00D42B53"/>
    <w:rsid w:val="00D42BBE"/>
    <w:rsid w:val="00D43E18"/>
    <w:rsid w:val="00D4502D"/>
    <w:rsid w:val="00D45577"/>
    <w:rsid w:val="00D45C74"/>
    <w:rsid w:val="00D50481"/>
    <w:rsid w:val="00D51569"/>
    <w:rsid w:val="00D52931"/>
    <w:rsid w:val="00D532E9"/>
    <w:rsid w:val="00D56D2F"/>
    <w:rsid w:val="00D572D5"/>
    <w:rsid w:val="00D6128F"/>
    <w:rsid w:val="00D6236F"/>
    <w:rsid w:val="00D62C84"/>
    <w:rsid w:val="00D64578"/>
    <w:rsid w:val="00D6682B"/>
    <w:rsid w:val="00D707D9"/>
    <w:rsid w:val="00D72D4E"/>
    <w:rsid w:val="00D7363E"/>
    <w:rsid w:val="00D73C80"/>
    <w:rsid w:val="00D74692"/>
    <w:rsid w:val="00D74D26"/>
    <w:rsid w:val="00D759C5"/>
    <w:rsid w:val="00D75C04"/>
    <w:rsid w:val="00D75F1B"/>
    <w:rsid w:val="00D76254"/>
    <w:rsid w:val="00D76B19"/>
    <w:rsid w:val="00D7738D"/>
    <w:rsid w:val="00D80B35"/>
    <w:rsid w:val="00D80BF4"/>
    <w:rsid w:val="00D81FA9"/>
    <w:rsid w:val="00D82BDF"/>
    <w:rsid w:val="00D83680"/>
    <w:rsid w:val="00D8391A"/>
    <w:rsid w:val="00D83C76"/>
    <w:rsid w:val="00D8427F"/>
    <w:rsid w:val="00D8437D"/>
    <w:rsid w:val="00D8444E"/>
    <w:rsid w:val="00D84468"/>
    <w:rsid w:val="00D850D8"/>
    <w:rsid w:val="00D85B29"/>
    <w:rsid w:val="00D86975"/>
    <w:rsid w:val="00D875D0"/>
    <w:rsid w:val="00D90690"/>
    <w:rsid w:val="00D909BE"/>
    <w:rsid w:val="00D91355"/>
    <w:rsid w:val="00D91E82"/>
    <w:rsid w:val="00D92B91"/>
    <w:rsid w:val="00D930DB"/>
    <w:rsid w:val="00D93ADE"/>
    <w:rsid w:val="00D94490"/>
    <w:rsid w:val="00D947B2"/>
    <w:rsid w:val="00D96D8F"/>
    <w:rsid w:val="00DA561A"/>
    <w:rsid w:val="00DB0F3A"/>
    <w:rsid w:val="00DB18C8"/>
    <w:rsid w:val="00DB3465"/>
    <w:rsid w:val="00DB3BD5"/>
    <w:rsid w:val="00DB3ED9"/>
    <w:rsid w:val="00DB4316"/>
    <w:rsid w:val="00DB4713"/>
    <w:rsid w:val="00DB6D40"/>
    <w:rsid w:val="00DC4120"/>
    <w:rsid w:val="00DC51F3"/>
    <w:rsid w:val="00DC786A"/>
    <w:rsid w:val="00DD1069"/>
    <w:rsid w:val="00DD198E"/>
    <w:rsid w:val="00DD3350"/>
    <w:rsid w:val="00DD3DF7"/>
    <w:rsid w:val="00DD63D7"/>
    <w:rsid w:val="00DD70A3"/>
    <w:rsid w:val="00DE124F"/>
    <w:rsid w:val="00DE2CB0"/>
    <w:rsid w:val="00DE4FCB"/>
    <w:rsid w:val="00DE5C5E"/>
    <w:rsid w:val="00DF043F"/>
    <w:rsid w:val="00DF10FE"/>
    <w:rsid w:val="00DF171F"/>
    <w:rsid w:val="00DF1B55"/>
    <w:rsid w:val="00DF257D"/>
    <w:rsid w:val="00DF2DB6"/>
    <w:rsid w:val="00DF5884"/>
    <w:rsid w:val="00DF588F"/>
    <w:rsid w:val="00DF62FE"/>
    <w:rsid w:val="00E012BC"/>
    <w:rsid w:val="00E01561"/>
    <w:rsid w:val="00E03D80"/>
    <w:rsid w:val="00E041DD"/>
    <w:rsid w:val="00E054F0"/>
    <w:rsid w:val="00E0595B"/>
    <w:rsid w:val="00E0736F"/>
    <w:rsid w:val="00E07490"/>
    <w:rsid w:val="00E07B32"/>
    <w:rsid w:val="00E10695"/>
    <w:rsid w:val="00E12E8A"/>
    <w:rsid w:val="00E132A2"/>
    <w:rsid w:val="00E14DCB"/>
    <w:rsid w:val="00E15CF6"/>
    <w:rsid w:val="00E16AE4"/>
    <w:rsid w:val="00E17866"/>
    <w:rsid w:val="00E17A68"/>
    <w:rsid w:val="00E219F0"/>
    <w:rsid w:val="00E22812"/>
    <w:rsid w:val="00E22993"/>
    <w:rsid w:val="00E233D5"/>
    <w:rsid w:val="00E239F8"/>
    <w:rsid w:val="00E25272"/>
    <w:rsid w:val="00E2586A"/>
    <w:rsid w:val="00E2625B"/>
    <w:rsid w:val="00E263A8"/>
    <w:rsid w:val="00E27227"/>
    <w:rsid w:val="00E31D51"/>
    <w:rsid w:val="00E32284"/>
    <w:rsid w:val="00E325E1"/>
    <w:rsid w:val="00E32E7E"/>
    <w:rsid w:val="00E3327D"/>
    <w:rsid w:val="00E34ACF"/>
    <w:rsid w:val="00E35A16"/>
    <w:rsid w:val="00E3720C"/>
    <w:rsid w:val="00E37AB5"/>
    <w:rsid w:val="00E4090B"/>
    <w:rsid w:val="00E44205"/>
    <w:rsid w:val="00E46D4E"/>
    <w:rsid w:val="00E477E3"/>
    <w:rsid w:val="00E5027E"/>
    <w:rsid w:val="00E57533"/>
    <w:rsid w:val="00E5779A"/>
    <w:rsid w:val="00E6088F"/>
    <w:rsid w:val="00E64B94"/>
    <w:rsid w:val="00E6577D"/>
    <w:rsid w:val="00E70B7B"/>
    <w:rsid w:val="00E727B9"/>
    <w:rsid w:val="00E7489B"/>
    <w:rsid w:val="00E754C9"/>
    <w:rsid w:val="00E76183"/>
    <w:rsid w:val="00E76D81"/>
    <w:rsid w:val="00E81E5F"/>
    <w:rsid w:val="00E8346C"/>
    <w:rsid w:val="00E8468E"/>
    <w:rsid w:val="00E849BC"/>
    <w:rsid w:val="00E84E4D"/>
    <w:rsid w:val="00E871E2"/>
    <w:rsid w:val="00E9048A"/>
    <w:rsid w:val="00E90A04"/>
    <w:rsid w:val="00E91981"/>
    <w:rsid w:val="00E91EB5"/>
    <w:rsid w:val="00E93480"/>
    <w:rsid w:val="00E942B9"/>
    <w:rsid w:val="00E94447"/>
    <w:rsid w:val="00E94FAE"/>
    <w:rsid w:val="00E95750"/>
    <w:rsid w:val="00E9613E"/>
    <w:rsid w:val="00EA29AF"/>
    <w:rsid w:val="00EA45E2"/>
    <w:rsid w:val="00EA5666"/>
    <w:rsid w:val="00EA6B13"/>
    <w:rsid w:val="00EB051F"/>
    <w:rsid w:val="00EB05E2"/>
    <w:rsid w:val="00EB0C69"/>
    <w:rsid w:val="00EB0D58"/>
    <w:rsid w:val="00EB1B85"/>
    <w:rsid w:val="00EB231C"/>
    <w:rsid w:val="00EB27B2"/>
    <w:rsid w:val="00EB395C"/>
    <w:rsid w:val="00EB5CBB"/>
    <w:rsid w:val="00EC356B"/>
    <w:rsid w:val="00EC3695"/>
    <w:rsid w:val="00EC3E00"/>
    <w:rsid w:val="00EC4826"/>
    <w:rsid w:val="00EC484F"/>
    <w:rsid w:val="00EC64F2"/>
    <w:rsid w:val="00EC7838"/>
    <w:rsid w:val="00ED14AF"/>
    <w:rsid w:val="00ED1EC8"/>
    <w:rsid w:val="00ED2016"/>
    <w:rsid w:val="00ED4DEF"/>
    <w:rsid w:val="00ED5191"/>
    <w:rsid w:val="00ED76C9"/>
    <w:rsid w:val="00ED77EC"/>
    <w:rsid w:val="00EE125C"/>
    <w:rsid w:val="00EE19BA"/>
    <w:rsid w:val="00EE3225"/>
    <w:rsid w:val="00EE3241"/>
    <w:rsid w:val="00EE412B"/>
    <w:rsid w:val="00EE43A0"/>
    <w:rsid w:val="00EF11DC"/>
    <w:rsid w:val="00EF1F75"/>
    <w:rsid w:val="00EF5F58"/>
    <w:rsid w:val="00EF735F"/>
    <w:rsid w:val="00EF7596"/>
    <w:rsid w:val="00F01F14"/>
    <w:rsid w:val="00F035B6"/>
    <w:rsid w:val="00F04674"/>
    <w:rsid w:val="00F05514"/>
    <w:rsid w:val="00F05DFD"/>
    <w:rsid w:val="00F0771B"/>
    <w:rsid w:val="00F10BBD"/>
    <w:rsid w:val="00F1173D"/>
    <w:rsid w:val="00F13C91"/>
    <w:rsid w:val="00F14FFB"/>
    <w:rsid w:val="00F15A9C"/>
    <w:rsid w:val="00F17187"/>
    <w:rsid w:val="00F20013"/>
    <w:rsid w:val="00F20D92"/>
    <w:rsid w:val="00F21038"/>
    <w:rsid w:val="00F21065"/>
    <w:rsid w:val="00F215AA"/>
    <w:rsid w:val="00F22E1A"/>
    <w:rsid w:val="00F232CE"/>
    <w:rsid w:val="00F23B35"/>
    <w:rsid w:val="00F23B7F"/>
    <w:rsid w:val="00F2402B"/>
    <w:rsid w:val="00F24147"/>
    <w:rsid w:val="00F31B33"/>
    <w:rsid w:val="00F32184"/>
    <w:rsid w:val="00F328E7"/>
    <w:rsid w:val="00F33C1E"/>
    <w:rsid w:val="00F34959"/>
    <w:rsid w:val="00F35370"/>
    <w:rsid w:val="00F3575D"/>
    <w:rsid w:val="00F40780"/>
    <w:rsid w:val="00F40D20"/>
    <w:rsid w:val="00F43271"/>
    <w:rsid w:val="00F45117"/>
    <w:rsid w:val="00F45F51"/>
    <w:rsid w:val="00F46BA7"/>
    <w:rsid w:val="00F47CBF"/>
    <w:rsid w:val="00F51A3C"/>
    <w:rsid w:val="00F529B9"/>
    <w:rsid w:val="00F535AF"/>
    <w:rsid w:val="00F53DCF"/>
    <w:rsid w:val="00F542EA"/>
    <w:rsid w:val="00F5440E"/>
    <w:rsid w:val="00F56CC3"/>
    <w:rsid w:val="00F57DD1"/>
    <w:rsid w:val="00F61618"/>
    <w:rsid w:val="00F63B90"/>
    <w:rsid w:val="00F650CC"/>
    <w:rsid w:val="00F65683"/>
    <w:rsid w:val="00F65C39"/>
    <w:rsid w:val="00F6781A"/>
    <w:rsid w:val="00F6784A"/>
    <w:rsid w:val="00F701DA"/>
    <w:rsid w:val="00F703B3"/>
    <w:rsid w:val="00F707E6"/>
    <w:rsid w:val="00F71177"/>
    <w:rsid w:val="00F720AD"/>
    <w:rsid w:val="00F729CE"/>
    <w:rsid w:val="00F73ADF"/>
    <w:rsid w:val="00F75BA3"/>
    <w:rsid w:val="00F760E1"/>
    <w:rsid w:val="00F76986"/>
    <w:rsid w:val="00F771B5"/>
    <w:rsid w:val="00F77B01"/>
    <w:rsid w:val="00F805DD"/>
    <w:rsid w:val="00F81BA7"/>
    <w:rsid w:val="00F85B07"/>
    <w:rsid w:val="00F86CED"/>
    <w:rsid w:val="00F901B0"/>
    <w:rsid w:val="00F90690"/>
    <w:rsid w:val="00F90D38"/>
    <w:rsid w:val="00F93283"/>
    <w:rsid w:val="00F932C7"/>
    <w:rsid w:val="00F94BA5"/>
    <w:rsid w:val="00F9566D"/>
    <w:rsid w:val="00F96573"/>
    <w:rsid w:val="00F97A47"/>
    <w:rsid w:val="00F97AB0"/>
    <w:rsid w:val="00FA1367"/>
    <w:rsid w:val="00FA25A4"/>
    <w:rsid w:val="00FA3ADC"/>
    <w:rsid w:val="00FA42E7"/>
    <w:rsid w:val="00FA49B4"/>
    <w:rsid w:val="00FB33F9"/>
    <w:rsid w:val="00FB42CD"/>
    <w:rsid w:val="00FB488F"/>
    <w:rsid w:val="00FB5FFA"/>
    <w:rsid w:val="00FB6A35"/>
    <w:rsid w:val="00FB7491"/>
    <w:rsid w:val="00FB7513"/>
    <w:rsid w:val="00FC23DC"/>
    <w:rsid w:val="00FC267A"/>
    <w:rsid w:val="00FC368F"/>
    <w:rsid w:val="00FC3715"/>
    <w:rsid w:val="00FC3AC9"/>
    <w:rsid w:val="00FC432B"/>
    <w:rsid w:val="00FC50AF"/>
    <w:rsid w:val="00FC5DEA"/>
    <w:rsid w:val="00FC68B9"/>
    <w:rsid w:val="00FD14FB"/>
    <w:rsid w:val="00FD360C"/>
    <w:rsid w:val="00FD4BC4"/>
    <w:rsid w:val="00FD4C32"/>
    <w:rsid w:val="00FD50F4"/>
    <w:rsid w:val="00FE0594"/>
    <w:rsid w:val="00FE146F"/>
    <w:rsid w:val="00FE1F6E"/>
    <w:rsid w:val="00FE2F76"/>
    <w:rsid w:val="00FE3BA5"/>
    <w:rsid w:val="00FE3EBB"/>
    <w:rsid w:val="00FE46B2"/>
    <w:rsid w:val="00FE509B"/>
    <w:rsid w:val="00FE675B"/>
    <w:rsid w:val="00FE766A"/>
    <w:rsid w:val="00FF0FC6"/>
    <w:rsid w:val="00FF15DD"/>
    <w:rsid w:val="00FF28B9"/>
    <w:rsid w:val="00FF2A10"/>
    <w:rsid w:val="00FF345C"/>
    <w:rsid w:val="00FF3A3A"/>
    <w:rsid w:val="00FF6F4D"/>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4ED28"/>
  <w15:docId w15:val="{02A32A51-E9B9-42EB-9196-2232F7CC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5"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4E"/>
    <w:pPr>
      <w:spacing w:after="120"/>
    </w:pPr>
    <w:rPr>
      <w:rFonts w:ascii="Gordita" w:hAnsi="Gordita"/>
    </w:rPr>
  </w:style>
  <w:style w:type="paragraph" w:styleId="Heading1">
    <w:name w:val="heading 1"/>
    <w:basedOn w:val="Normal"/>
    <w:next w:val="Heading2"/>
    <w:link w:val="Heading1Char"/>
    <w:uiPriority w:val="1"/>
    <w:qFormat/>
    <w:rsid w:val="00D73C80"/>
    <w:pPr>
      <w:keepNext/>
      <w:numPr>
        <w:numId w:val="44"/>
      </w:numPr>
      <w:pBdr>
        <w:bottom w:val="single" w:sz="8" w:space="2" w:color="auto"/>
      </w:pBdr>
      <w:spacing w:before="480" w:after="240"/>
      <w:outlineLvl w:val="0"/>
    </w:pPr>
    <w:rPr>
      <w:rFonts w:eastAsia="Arial" w:cs="Arial"/>
      <w:b/>
      <w:bCs/>
      <w:sz w:val="28"/>
      <w:szCs w:val="28"/>
    </w:rPr>
  </w:style>
  <w:style w:type="paragraph" w:styleId="Heading2">
    <w:name w:val="heading 2"/>
    <w:basedOn w:val="Normal"/>
    <w:next w:val="BodyText"/>
    <w:link w:val="Heading2Char"/>
    <w:autoRedefine/>
    <w:uiPriority w:val="9"/>
    <w:qFormat/>
    <w:rsid w:val="00EC3695"/>
    <w:pPr>
      <w:keepNext/>
      <w:numPr>
        <w:ilvl w:val="1"/>
        <w:numId w:val="44"/>
      </w:numPr>
      <w:spacing w:before="240" w:after="240"/>
      <w:outlineLvl w:val="1"/>
    </w:pPr>
    <w:rPr>
      <w:rFonts w:eastAsia="Arial" w:cs="Arial"/>
      <w:b/>
      <w:caps/>
      <w:sz w:val="24"/>
      <w:szCs w:val="24"/>
    </w:rPr>
  </w:style>
  <w:style w:type="paragraph" w:styleId="Heading3">
    <w:name w:val="heading 3"/>
    <w:basedOn w:val="Normal"/>
    <w:next w:val="BodyTextIndent"/>
    <w:link w:val="Heading3Char"/>
    <w:uiPriority w:val="9"/>
    <w:qFormat/>
    <w:rsid w:val="00F22E1A"/>
    <w:pPr>
      <w:numPr>
        <w:ilvl w:val="2"/>
        <w:numId w:val="44"/>
      </w:numPr>
      <w:spacing w:before="120"/>
      <w:outlineLvl w:val="2"/>
    </w:pPr>
    <w:rPr>
      <w:rFonts w:eastAsia="Arial" w:cs="Arial"/>
      <w:b/>
      <w:sz w:val="22"/>
      <w:szCs w:val="22"/>
    </w:rPr>
  </w:style>
  <w:style w:type="paragraph" w:styleId="Heading4">
    <w:name w:val="heading 4"/>
    <w:basedOn w:val="ListParagraph"/>
    <w:next w:val="Normal"/>
    <w:link w:val="Heading4Char"/>
    <w:uiPriority w:val="9"/>
    <w:unhideWhenUsed/>
    <w:qFormat/>
    <w:rsid w:val="004E098D"/>
    <w:pPr>
      <w:numPr>
        <w:numId w:val="43"/>
      </w:numPr>
      <w:spacing w:before="0" w:after="0"/>
      <w:jc w:val="both"/>
      <w:outlineLvl w:val="3"/>
    </w:pPr>
    <w:rPr>
      <w:rFonts w:eastAsiaTheme="minorHAnsi" w:cstheme="minorBidi"/>
      <w:b/>
      <w:szCs w:val="20"/>
      <w:lang w:val="en-GB"/>
      <w14:scene3d>
        <w14:camera w14:prst="orthographicFront"/>
        <w14:lightRig w14:rig="threePt" w14:dir="t">
          <w14:rot w14:lat="0" w14:lon="0" w14:rev="0"/>
        </w14:lightRig>
      </w14:scene3d>
    </w:rPr>
  </w:style>
  <w:style w:type="paragraph" w:styleId="Heading5">
    <w:name w:val="heading 5"/>
    <w:basedOn w:val="Normal"/>
    <w:next w:val="BlockText"/>
    <w:link w:val="Heading5Char"/>
    <w:qFormat/>
    <w:rsid w:val="00000B01"/>
    <w:pPr>
      <w:numPr>
        <w:ilvl w:val="4"/>
        <w:numId w:val="44"/>
      </w:numPr>
      <w:outlineLvl w:val="4"/>
    </w:pPr>
    <w:rPr>
      <w:rFonts w:eastAsia="Arial" w:cs="Arial"/>
      <w:b/>
    </w:rPr>
  </w:style>
  <w:style w:type="paragraph" w:styleId="Heading6">
    <w:name w:val="heading 6"/>
    <w:basedOn w:val="Normal"/>
    <w:link w:val="Heading6Char"/>
    <w:qFormat/>
    <w:rsid w:val="00B745BE"/>
    <w:pPr>
      <w:numPr>
        <w:ilvl w:val="5"/>
        <w:numId w:val="44"/>
      </w:numPr>
      <w:outlineLvl w:val="5"/>
    </w:pPr>
    <w:rPr>
      <w:rFonts w:eastAsia="Arial" w:cs="Arial"/>
      <w:b/>
    </w:rPr>
  </w:style>
  <w:style w:type="paragraph" w:styleId="Heading7">
    <w:name w:val="heading 7"/>
    <w:basedOn w:val="Normal"/>
    <w:link w:val="Heading7Char"/>
    <w:rsid w:val="00000B01"/>
    <w:pPr>
      <w:numPr>
        <w:ilvl w:val="6"/>
        <w:numId w:val="44"/>
      </w:numPr>
      <w:outlineLvl w:val="6"/>
    </w:pPr>
    <w:rPr>
      <w:rFonts w:eastAsia="Arial" w:cs="Arial"/>
    </w:rPr>
  </w:style>
  <w:style w:type="paragraph" w:styleId="Heading8">
    <w:name w:val="heading 8"/>
    <w:basedOn w:val="Normal"/>
    <w:link w:val="Heading8Char"/>
    <w:rsid w:val="00000B01"/>
    <w:pPr>
      <w:numPr>
        <w:ilvl w:val="7"/>
        <w:numId w:val="44"/>
      </w:numPr>
      <w:outlineLvl w:val="7"/>
    </w:pPr>
    <w:rPr>
      <w:rFonts w:eastAsia="Arial" w:cs="Arial"/>
    </w:rPr>
  </w:style>
  <w:style w:type="paragraph" w:styleId="Heading9">
    <w:name w:val="heading 9"/>
    <w:basedOn w:val="Normal"/>
    <w:link w:val="Heading9Char"/>
    <w:rsid w:val="00000B01"/>
    <w:pPr>
      <w:numPr>
        <w:ilvl w:val="8"/>
        <w:numId w:val="44"/>
      </w:numPr>
      <w:outlineLvl w:val="8"/>
    </w:pPr>
    <w:rPr>
      <w:rFonts w:eastAsia="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D73C80"/>
    <w:rPr>
      <w:rFonts w:ascii="Gordita" w:eastAsia="Arial" w:hAnsi="Gordita" w:cs="Arial"/>
      <w:b/>
      <w:bCs/>
      <w:sz w:val="28"/>
      <w:szCs w:val="28"/>
    </w:rPr>
  </w:style>
  <w:style w:type="character" w:customStyle="1" w:styleId="Heading2Char">
    <w:name w:val="Heading 2 Char"/>
    <w:link w:val="Heading2"/>
    <w:uiPriority w:val="9"/>
    <w:locked/>
    <w:rsid w:val="00EC3695"/>
    <w:rPr>
      <w:rFonts w:ascii="Gordita" w:eastAsia="Arial" w:hAnsi="Gordita" w:cs="Arial"/>
      <w:b/>
      <w:caps/>
      <w:sz w:val="24"/>
      <w:szCs w:val="24"/>
    </w:rPr>
  </w:style>
  <w:style w:type="character" w:customStyle="1" w:styleId="Heading3Char">
    <w:name w:val="Heading 3 Char"/>
    <w:link w:val="Heading3"/>
    <w:uiPriority w:val="9"/>
    <w:locked/>
    <w:rsid w:val="00F22E1A"/>
    <w:rPr>
      <w:rFonts w:ascii="Gordita" w:eastAsia="Arial" w:hAnsi="Gordita" w:cs="Arial"/>
      <w:b/>
      <w:sz w:val="22"/>
      <w:szCs w:val="22"/>
    </w:rPr>
  </w:style>
  <w:style w:type="character" w:customStyle="1" w:styleId="Heading4Char">
    <w:name w:val="Heading 4 Char"/>
    <w:basedOn w:val="DefaultParagraphFont"/>
    <w:link w:val="Heading4"/>
    <w:uiPriority w:val="9"/>
    <w:locked/>
    <w:rsid w:val="004E098D"/>
    <w:rPr>
      <w:rFonts w:ascii="Gordita" w:eastAsiaTheme="minorHAnsi" w:hAnsi="Gordita" w:cstheme="minorBidi"/>
      <w:b/>
      <w:lang w:val="en-GB" w:eastAsia="en-US"/>
      <w14:scene3d>
        <w14:camera w14:prst="orthographicFront"/>
        <w14:lightRig w14:rig="threePt" w14:dir="t">
          <w14:rot w14:lat="0" w14:lon="0" w14:rev="0"/>
        </w14:lightRig>
      </w14:scene3d>
    </w:rPr>
  </w:style>
  <w:style w:type="character" w:customStyle="1" w:styleId="Heading5Char">
    <w:name w:val="Heading 5 Char"/>
    <w:link w:val="Heading5"/>
    <w:locked/>
    <w:rsid w:val="002A5BC5"/>
    <w:rPr>
      <w:rFonts w:ascii="Arial" w:eastAsia="Arial" w:hAnsi="Arial" w:cs="Arial"/>
      <w:b/>
      <w:sz w:val="22"/>
    </w:rPr>
  </w:style>
  <w:style w:type="character" w:customStyle="1" w:styleId="Heading6Char">
    <w:name w:val="Heading 6 Char"/>
    <w:link w:val="Heading6"/>
    <w:locked/>
    <w:rsid w:val="00B745BE"/>
    <w:rPr>
      <w:rFonts w:ascii="Arial" w:eastAsia="Arial" w:hAnsi="Arial" w:cs="Arial"/>
      <w:b/>
      <w:sz w:val="22"/>
    </w:rPr>
  </w:style>
  <w:style w:type="character" w:customStyle="1" w:styleId="Heading7Char">
    <w:name w:val="Heading 7 Char"/>
    <w:link w:val="Heading7"/>
    <w:locked/>
    <w:rsid w:val="007972E7"/>
    <w:rPr>
      <w:rFonts w:ascii="Arial" w:eastAsia="Arial" w:hAnsi="Arial" w:cs="Arial"/>
      <w:sz w:val="22"/>
    </w:rPr>
  </w:style>
  <w:style w:type="character" w:customStyle="1" w:styleId="Heading8Char">
    <w:name w:val="Heading 8 Char"/>
    <w:link w:val="Heading8"/>
    <w:locked/>
    <w:rsid w:val="007972E7"/>
    <w:rPr>
      <w:rFonts w:ascii="Arial" w:eastAsia="Arial" w:hAnsi="Arial" w:cs="Arial"/>
      <w:sz w:val="22"/>
    </w:rPr>
  </w:style>
  <w:style w:type="character" w:customStyle="1" w:styleId="Heading9Char">
    <w:name w:val="Heading 9 Char"/>
    <w:link w:val="Heading9"/>
    <w:locked/>
    <w:rsid w:val="007972E7"/>
    <w:rPr>
      <w:rFonts w:ascii="Arial" w:eastAsia="Arial" w:hAnsi="Arial" w:cs="Arial"/>
      <w:sz w:val="22"/>
    </w:rPr>
  </w:style>
  <w:style w:type="paragraph" w:customStyle="1" w:styleId="ListBulletIndent">
    <w:name w:val="List Bullet Indent"/>
    <w:basedOn w:val="Normal"/>
    <w:uiPriority w:val="99"/>
    <w:rsid w:val="003D4825"/>
    <w:pPr>
      <w:numPr>
        <w:numId w:val="6"/>
      </w:numPr>
    </w:pPr>
  </w:style>
  <w:style w:type="paragraph" w:customStyle="1" w:styleId="ListBulletTableIndent">
    <w:name w:val="List Bullet Table Indent"/>
    <w:basedOn w:val="Normal"/>
    <w:uiPriority w:val="99"/>
    <w:rsid w:val="003D4825"/>
    <w:pPr>
      <w:numPr>
        <w:numId w:val="8"/>
      </w:numPr>
    </w:pPr>
    <w:rPr>
      <w:sz w:val="18"/>
    </w:rPr>
  </w:style>
  <w:style w:type="paragraph" w:customStyle="1" w:styleId="NoTOCHdg1">
    <w:name w:val="NoTOCHdg 1"/>
    <w:next w:val="BodyText"/>
    <w:rsid w:val="004C51CC"/>
    <w:pPr>
      <w:keepNext/>
      <w:numPr>
        <w:ilvl w:val="5"/>
        <w:numId w:val="14"/>
      </w:numPr>
      <w:pBdr>
        <w:bottom w:val="single" w:sz="8" w:space="4" w:color="auto"/>
      </w:pBdr>
      <w:spacing w:before="600" w:after="240"/>
    </w:pPr>
    <w:rPr>
      <w:rFonts w:ascii="Arial" w:hAnsi="Arial"/>
      <w:sz w:val="28"/>
    </w:rPr>
  </w:style>
  <w:style w:type="paragraph" w:customStyle="1" w:styleId="NoTOCHdg2">
    <w:name w:val="NoTOCHdg 2"/>
    <w:basedOn w:val="NoTOCHdg1"/>
    <w:next w:val="BodyText"/>
    <w:rsid w:val="003D4825"/>
    <w:pPr>
      <w:numPr>
        <w:ilvl w:val="6"/>
      </w:numPr>
      <w:pBdr>
        <w:bottom w:val="none" w:sz="0" w:space="0" w:color="auto"/>
      </w:pBdr>
      <w:spacing w:before="240"/>
    </w:pPr>
    <w:rPr>
      <w:b/>
      <w:sz w:val="24"/>
    </w:rPr>
  </w:style>
  <w:style w:type="paragraph" w:customStyle="1" w:styleId="NoTOCHdg3">
    <w:name w:val="NoTOCHdg 3"/>
    <w:basedOn w:val="NoTOCHdg2"/>
    <w:next w:val="BodyText"/>
    <w:rsid w:val="003D4825"/>
    <w:pPr>
      <w:keepNext w:val="0"/>
      <w:numPr>
        <w:ilvl w:val="7"/>
      </w:numPr>
      <w:spacing w:before="120" w:after="120"/>
    </w:pPr>
    <w:rPr>
      <w:b w:val="0"/>
      <w:sz w:val="20"/>
    </w:rPr>
  </w:style>
  <w:style w:type="paragraph" w:customStyle="1" w:styleId="NoTOCHdg4">
    <w:name w:val="NoTOCHdg 4"/>
    <w:basedOn w:val="NoTOCHdg3"/>
    <w:next w:val="BodyTextIndent"/>
    <w:rsid w:val="003D4825"/>
    <w:pPr>
      <w:numPr>
        <w:ilvl w:val="8"/>
      </w:numPr>
      <w:tabs>
        <w:tab w:val="num" w:pos="1702"/>
      </w:tabs>
    </w:pPr>
  </w:style>
  <w:style w:type="paragraph" w:styleId="NormalWeb">
    <w:name w:val="Normal (Web)"/>
    <w:basedOn w:val="Normal"/>
    <w:uiPriority w:val="99"/>
    <w:locked/>
    <w:rsid w:val="003D4825"/>
  </w:style>
  <w:style w:type="paragraph" w:styleId="BodyText">
    <w:name w:val="Body Text"/>
    <w:basedOn w:val="Normal"/>
    <w:link w:val="BodyTextChar"/>
    <w:uiPriority w:val="5"/>
    <w:qFormat/>
    <w:rsid w:val="008A5F05"/>
    <w:pPr>
      <w:ind w:left="851"/>
    </w:pPr>
    <w:rPr>
      <w:rFonts w:eastAsia="Arial" w:cs="Arial"/>
    </w:rPr>
  </w:style>
  <w:style w:type="character" w:customStyle="1" w:styleId="BodyTextChar">
    <w:name w:val="Body Text Char"/>
    <w:link w:val="BodyText"/>
    <w:uiPriority w:val="5"/>
    <w:locked/>
    <w:rsid w:val="00D41392"/>
    <w:rPr>
      <w:rFonts w:ascii="Arial" w:eastAsia="Arial" w:hAnsi="Arial" w:cs="Arial"/>
    </w:rPr>
  </w:style>
  <w:style w:type="paragraph" w:customStyle="1" w:styleId="HeaderFooterText">
    <w:name w:val="Header Footer Text"/>
    <w:basedOn w:val="Normal"/>
    <w:uiPriority w:val="99"/>
    <w:rsid w:val="003D4825"/>
    <w:pPr>
      <w:spacing w:after="0"/>
      <w:ind w:left="851"/>
    </w:pPr>
    <w:rPr>
      <w:sz w:val="2"/>
    </w:rPr>
  </w:style>
  <w:style w:type="paragraph" w:styleId="BodyTextIndent">
    <w:name w:val="Body Text Indent"/>
    <w:basedOn w:val="Normal"/>
    <w:link w:val="BodyTextIndentChar"/>
    <w:uiPriority w:val="99"/>
    <w:rsid w:val="003D4825"/>
    <w:pPr>
      <w:ind w:left="1702"/>
    </w:pPr>
  </w:style>
  <w:style w:type="character" w:customStyle="1" w:styleId="BodyTextIndentChar">
    <w:name w:val="Body Text Indent Char"/>
    <w:link w:val="BodyTextIndent"/>
    <w:uiPriority w:val="99"/>
    <w:semiHidden/>
    <w:locked/>
    <w:rsid w:val="007972E7"/>
    <w:rPr>
      <w:rFonts w:ascii="Arial" w:hAnsi="Arial"/>
      <w:sz w:val="20"/>
      <w:lang w:val="en-AU" w:eastAsia="en-AU"/>
    </w:rPr>
  </w:style>
  <w:style w:type="paragraph" w:styleId="BodyTextIndent2">
    <w:name w:val="Body Text Indent 2"/>
    <w:basedOn w:val="Normal"/>
    <w:link w:val="BodyTextIndent2Char"/>
    <w:uiPriority w:val="99"/>
    <w:rsid w:val="003D4825"/>
    <w:pPr>
      <w:ind w:left="2553"/>
    </w:pPr>
  </w:style>
  <w:style w:type="character" w:customStyle="1" w:styleId="BodyTextIndent2Char">
    <w:name w:val="Body Text Indent 2 Char"/>
    <w:link w:val="BodyTextIndent2"/>
    <w:uiPriority w:val="99"/>
    <w:semiHidden/>
    <w:locked/>
    <w:rsid w:val="007972E7"/>
    <w:rPr>
      <w:rFonts w:ascii="Arial" w:hAnsi="Arial"/>
      <w:sz w:val="20"/>
      <w:lang w:val="en-AU" w:eastAsia="en-AU"/>
    </w:rPr>
  </w:style>
  <w:style w:type="paragraph" w:styleId="BodyTextIndent3">
    <w:name w:val="Body Text Indent 3"/>
    <w:basedOn w:val="Normal"/>
    <w:link w:val="BodyTextIndent3Char"/>
    <w:uiPriority w:val="99"/>
    <w:rsid w:val="003D4825"/>
    <w:pPr>
      <w:ind w:left="3404"/>
    </w:pPr>
  </w:style>
  <w:style w:type="character" w:customStyle="1" w:styleId="BodyTextIndent3Char">
    <w:name w:val="Body Text Indent 3 Char"/>
    <w:link w:val="BodyTextIndent3"/>
    <w:uiPriority w:val="99"/>
    <w:semiHidden/>
    <w:locked/>
    <w:rsid w:val="007972E7"/>
    <w:rPr>
      <w:rFonts w:ascii="Arial" w:hAnsi="Arial"/>
      <w:sz w:val="16"/>
      <w:lang w:val="en-AU" w:eastAsia="en-AU"/>
    </w:rPr>
  </w:style>
  <w:style w:type="paragraph" w:styleId="ListNumber">
    <w:name w:val="List Number"/>
    <w:basedOn w:val="Normal"/>
    <w:uiPriority w:val="99"/>
    <w:rsid w:val="003D4825"/>
    <w:pPr>
      <w:numPr>
        <w:numId w:val="9"/>
      </w:numPr>
      <w:spacing w:before="120"/>
    </w:pPr>
  </w:style>
  <w:style w:type="paragraph" w:styleId="ListNumber2">
    <w:name w:val="List Number 2"/>
    <w:basedOn w:val="Normal"/>
    <w:uiPriority w:val="99"/>
    <w:rsid w:val="003D4825"/>
    <w:pPr>
      <w:numPr>
        <w:numId w:val="10"/>
      </w:numPr>
      <w:spacing w:before="120"/>
    </w:pPr>
  </w:style>
  <w:style w:type="paragraph" w:styleId="ListNumber3">
    <w:name w:val="List Number 3"/>
    <w:basedOn w:val="Normal"/>
    <w:uiPriority w:val="99"/>
    <w:rsid w:val="003D4825"/>
    <w:pPr>
      <w:numPr>
        <w:numId w:val="11"/>
      </w:numPr>
      <w:spacing w:before="120"/>
    </w:pPr>
  </w:style>
  <w:style w:type="paragraph" w:customStyle="1" w:styleId="ListNumberTable">
    <w:name w:val="List Number Table"/>
    <w:basedOn w:val="Normal"/>
    <w:link w:val="ListNumberTableChar"/>
    <w:uiPriority w:val="99"/>
    <w:rsid w:val="003D4825"/>
    <w:pPr>
      <w:numPr>
        <w:numId w:val="1"/>
      </w:numPr>
    </w:pPr>
    <w:rPr>
      <w:sz w:val="18"/>
    </w:rPr>
  </w:style>
  <w:style w:type="paragraph" w:styleId="ListBullet">
    <w:name w:val="List Bullet"/>
    <w:basedOn w:val="Normal"/>
    <w:uiPriority w:val="99"/>
    <w:rsid w:val="003D4825"/>
    <w:pPr>
      <w:numPr>
        <w:numId w:val="2"/>
      </w:numPr>
    </w:pPr>
  </w:style>
  <w:style w:type="paragraph" w:styleId="ListBullet2">
    <w:name w:val="List Bullet 2"/>
    <w:basedOn w:val="Normal"/>
    <w:uiPriority w:val="99"/>
    <w:rsid w:val="003D4825"/>
    <w:pPr>
      <w:numPr>
        <w:numId w:val="3"/>
      </w:numPr>
    </w:pPr>
  </w:style>
  <w:style w:type="paragraph" w:styleId="ListBullet3">
    <w:name w:val="List Bullet 3"/>
    <w:basedOn w:val="Normal"/>
    <w:uiPriority w:val="99"/>
    <w:rsid w:val="003D4825"/>
    <w:pPr>
      <w:numPr>
        <w:numId w:val="4"/>
      </w:numPr>
    </w:pPr>
  </w:style>
  <w:style w:type="paragraph" w:customStyle="1" w:styleId="ListBulletTable">
    <w:name w:val="List Bullet Table"/>
    <w:basedOn w:val="Normal"/>
    <w:link w:val="ListBulletTableChar"/>
    <w:uiPriority w:val="99"/>
    <w:rsid w:val="003D4825"/>
    <w:pPr>
      <w:numPr>
        <w:numId w:val="7"/>
      </w:numPr>
    </w:pPr>
    <w:rPr>
      <w:sz w:val="18"/>
    </w:rPr>
  </w:style>
  <w:style w:type="paragraph" w:customStyle="1" w:styleId="ListBulletDisclaimer">
    <w:name w:val="List Bullet Disclaimer"/>
    <w:basedOn w:val="Disclaimer"/>
    <w:uiPriority w:val="99"/>
    <w:rsid w:val="003D4825"/>
    <w:pPr>
      <w:numPr>
        <w:numId w:val="5"/>
      </w:numPr>
    </w:pPr>
    <w:rPr>
      <w:sz w:val="16"/>
    </w:rPr>
  </w:style>
  <w:style w:type="paragraph" w:styleId="Header">
    <w:name w:val="header"/>
    <w:basedOn w:val="Normal"/>
    <w:link w:val="HeaderChar"/>
    <w:uiPriority w:val="99"/>
    <w:locked/>
    <w:rsid w:val="003D4825"/>
    <w:pPr>
      <w:spacing w:after="0"/>
    </w:pPr>
    <w:rPr>
      <w:sz w:val="18"/>
    </w:rPr>
  </w:style>
  <w:style w:type="character" w:customStyle="1" w:styleId="HeaderChar">
    <w:name w:val="Header Char"/>
    <w:link w:val="Header"/>
    <w:uiPriority w:val="99"/>
    <w:locked/>
    <w:rsid w:val="000A7873"/>
    <w:rPr>
      <w:rFonts w:ascii="Arial" w:hAnsi="Arial"/>
      <w:sz w:val="18"/>
      <w:lang w:val="en-AU" w:eastAsia="en-AU"/>
    </w:rPr>
  </w:style>
  <w:style w:type="paragraph" w:customStyle="1" w:styleId="Header2">
    <w:name w:val="Header 2"/>
    <w:basedOn w:val="Header"/>
    <w:uiPriority w:val="99"/>
    <w:locked/>
    <w:rsid w:val="003D4825"/>
    <w:pPr>
      <w:jc w:val="right"/>
    </w:pPr>
  </w:style>
  <w:style w:type="paragraph" w:customStyle="1" w:styleId="Header3">
    <w:name w:val="Header 3"/>
    <w:basedOn w:val="Header"/>
    <w:uiPriority w:val="99"/>
    <w:locked/>
    <w:rsid w:val="003D4825"/>
    <w:pPr>
      <w:jc w:val="center"/>
    </w:pPr>
  </w:style>
  <w:style w:type="paragraph" w:customStyle="1" w:styleId="Header4">
    <w:name w:val="Header 4"/>
    <w:basedOn w:val="Header"/>
    <w:uiPriority w:val="99"/>
    <w:locked/>
    <w:rsid w:val="003D4825"/>
    <w:pPr>
      <w:jc w:val="right"/>
    </w:pPr>
    <w:rPr>
      <w:sz w:val="36"/>
    </w:rPr>
  </w:style>
  <w:style w:type="paragraph" w:styleId="Footer">
    <w:name w:val="footer"/>
    <w:basedOn w:val="Normal"/>
    <w:link w:val="FooterChar"/>
    <w:uiPriority w:val="99"/>
    <w:locked/>
    <w:rsid w:val="003D4825"/>
    <w:pPr>
      <w:spacing w:after="0"/>
    </w:pPr>
    <w:rPr>
      <w:sz w:val="14"/>
    </w:rPr>
  </w:style>
  <w:style w:type="character" w:customStyle="1" w:styleId="FooterChar">
    <w:name w:val="Footer Char"/>
    <w:link w:val="Footer"/>
    <w:uiPriority w:val="99"/>
    <w:locked/>
    <w:rsid w:val="007972E7"/>
    <w:rPr>
      <w:rFonts w:ascii="Arial" w:hAnsi="Arial"/>
      <w:sz w:val="20"/>
      <w:lang w:val="en-AU" w:eastAsia="en-AU"/>
    </w:rPr>
  </w:style>
  <w:style w:type="paragraph" w:customStyle="1" w:styleId="Footer2">
    <w:name w:val="Footer 2"/>
    <w:basedOn w:val="Footer"/>
    <w:uiPriority w:val="99"/>
    <w:locked/>
    <w:rsid w:val="003D4825"/>
    <w:pPr>
      <w:jc w:val="right"/>
    </w:pPr>
    <w:rPr>
      <w:sz w:val="16"/>
    </w:rPr>
  </w:style>
  <w:style w:type="paragraph" w:customStyle="1" w:styleId="Footer3">
    <w:name w:val="Footer 3"/>
    <w:basedOn w:val="Footer"/>
    <w:uiPriority w:val="99"/>
    <w:locked/>
    <w:rsid w:val="003D4825"/>
    <w:pPr>
      <w:jc w:val="right"/>
    </w:pPr>
    <w:rPr>
      <w:sz w:val="16"/>
    </w:rPr>
  </w:style>
  <w:style w:type="paragraph" w:customStyle="1" w:styleId="Footer4">
    <w:name w:val="Footer 4"/>
    <w:basedOn w:val="Footer"/>
    <w:uiPriority w:val="99"/>
    <w:locked/>
    <w:rsid w:val="003D4825"/>
    <w:pPr>
      <w:spacing w:before="240"/>
      <w:contextualSpacing/>
    </w:pPr>
    <w:rPr>
      <w:sz w:val="18"/>
    </w:rPr>
  </w:style>
  <w:style w:type="paragraph" w:customStyle="1" w:styleId="Footer5">
    <w:name w:val="Footer 5"/>
    <w:basedOn w:val="Footer"/>
    <w:uiPriority w:val="99"/>
    <w:locked/>
    <w:rsid w:val="003D4825"/>
  </w:style>
  <w:style w:type="paragraph" w:customStyle="1" w:styleId="Footer6">
    <w:name w:val="Footer 6"/>
    <w:basedOn w:val="Normal"/>
    <w:uiPriority w:val="99"/>
    <w:locked/>
    <w:rsid w:val="003D4825"/>
    <w:pPr>
      <w:spacing w:before="120" w:after="0"/>
    </w:pPr>
    <w:rPr>
      <w:sz w:val="12"/>
    </w:rPr>
  </w:style>
  <w:style w:type="paragraph" w:customStyle="1" w:styleId="Footer7">
    <w:name w:val="Footer 7"/>
    <w:basedOn w:val="Footer"/>
    <w:uiPriority w:val="99"/>
    <w:locked/>
    <w:rsid w:val="003D4825"/>
    <w:pPr>
      <w:jc w:val="right"/>
    </w:pPr>
  </w:style>
  <w:style w:type="paragraph" w:customStyle="1" w:styleId="Footer8">
    <w:name w:val="Footer 8"/>
    <w:basedOn w:val="Footer"/>
    <w:uiPriority w:val="99"/>
    <w:locked/>
    <w:rsid w:val="003D4825"/>
    <w:pPr>
      <w:ind w:left="851"/>
    </w:pPr>
  </w:style>
  <w:style w:type="paragraph" w:customStyle="1" w:styleId="Banner">
    <w:name w:val="Banner"/>
    <w:basedOn w:val="Normal"/>
    <w:next w:val="BodyText"/>
    <w:uiPriority w:val="99"/>
    <w:locked/>
    <w:rsid w:val="003D4825"/>
    <w:pPr>
      <w:spacing w:after="600"/>
      <w:jc w:val="right"/>
    </w:pPr>
    <w:rPr>
      <w:sz w:val="36"/>
    </w:rPr>
  </w:style>
  <w:style w:type="paragraph" w:customStyle="1" w:styleId="Banner2">
    <w:name w:val="Banner 2"/>
    <w:basedOn w:val="Normal"/>
    <w:next w:val="BodyText"/>
    <w:uiPriority w:val="99"/>
    <w:locked/>
    <w:rsid w:val="003D4825"/>
    <w:pPr>
      <w:spacing w:after="600"/>
      <w:jc w:val="right"/>
    </w:pPr>
    <w:rPr>
      <w:sz w:val="36"/>
    </w:rPr>
  </w:style>
  <w:style w:type="paragraph" w:customStyle="1" w:styleId="Banner3">
    <w:name w:val="Banner 3"/>
    <w:basedOn w:val="Normal"/>
    <w:next w:val="BodyText"/>
    <w:uiPriority w:val="99"/>
    <w:locked/>
    <w:rsid w:val="003D4825"/>
    <w:pPr>
      <w:spacing w:after="600"/>
      <w:jc w:val="right"/>
    </w:pPr>
    <w:rPr>
      <w:sz w:val="36"/>
    </w:rPr>
  </w:style>
  <w:style w:type="paragraph" w:customStyle="1" w:styleId="DraftNumber">
    <w:name w:val="Draft Number"/>
    <w:basedOn w:val="Normal"/>
    <w:next w:val="DraftDate"/>
    <w:uiPriority w:val="99"/>
    <w:locked/>
    <w:rsid w:val="003D4825"/>
    <w:pPr>
      <w:spacing w:after="0"/>
      <w:jc w:val="right"/>
    </w:pPr>
  </w:style>
  <w:style w:type="paragraph" w:customStyle="1" w:styleId="DraftDate">
    <w:name w:val="Draft Date"/>
    <w:basedOn w:val="Normal"/>
    <w:next w:val="BodyText"/>
    <w:uiPriority w:val="99"/>
    <w:locked/>
    <w:rsid w:val="003D4825"/>
    <w:pPr>
      <w:spacing w:after="0"/>
      <w:jc w:val="right"/>
    </w:pPr>
  </w:style>
  <w:style w:type="paragraph" w:customStyle="1" w:styleId="Level1">
    <w:name w:val="Level 1"/>
    <w:basedOn w:val="Normal"/>
    <w:next w:val="BodyText"/>
    <w:uiPriority w:val="99"/>
    <w:rsid w:val="003D482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3D4825"/>
    <w:pPr>
      <w:keepNext/>
      <w:spacing w:before="240"/>
      <w:ind w:left="851"/>
    </w:pPr>
    <w:rPr>
      <w:b/>
      <w:sz w:val="24"/>
    </w:rPr>
  </w:style>
  <w:style w:type="paragraph" w:customStyle="1" w:styleId="Level3">
    <w:name w:val="Level 3"/>
    <w:basedOn w:val="Normal"/>
    <w:next w:val="BodyText"/>
    <w:uiPriority w:val="99"/>
    <w:rsid w:val="003D4825"/>
    <w:pPr>
      <w:keepNext/>
      <w:spacing w:before="240"/>
      <w:ind w:left="851"/>
    </w:pPr>
    <w:rPr>
      <w:b/>
    </w:rPr>
  </w:style>
  <w:style w:type="paragraph" w:styleId="TOC1">
    <w:name w:val="toc 1"/>
    <w:basedOn w:val="Normal"/>
    <w:next w:val="BodyText"/>
    <w:uiPriority w:val="39"/>
    <w:qFormat/>
    <w:locked/>
    <w:rsid w:val="00A24F83"/>
    <w:pPr>
      <w:tabs>
        <w:tab w:val="left" w:pos="400"/>
        <w:tab w:val="right" w:leader="dot" w:pos="9304"/>
      </w:tabs>
      <w:spacing w:before="120"/>
    </w:pPr>
    <w:rPr>
      <w:rFonts w:cstheme="minorHAnsi"/>
      <w:b/>
      <w:bCs/>
      <w:caps/>
      <w:noProof/>
    </w:rPr>
  </w:style>
  <w:style w:type="paragraph" w:styleId="TOC2">
    <w:name w:val="toc 2"/>
    <w:basedOn w:val="Normal"/>
    <w:next w:val="BodyText"/>
    <w:uiPriority w:val="39"/>
    <w:qFormat/>
    <w:locked/>
    <w:rsid w:val="006E7E43"/>
    <w:pPr>
      <w:tabs>
        <w:tab w:val="left" w:pos="800"/>
        <w:tab w:val="right" w:leader="dot" w:pos="9304"/>
      </w:tabs>
      <w:spacing w:after="0"/>
      <w:ind w:left="200"/>
    </w:pPr>
    <w:rPr>
      <w:rFonts w:cstheme="minorHAnsi"/>
      <w:smallCaps/>
      <w:noProof/>
    </w:rPr>
  </w:style>
  <w:style w:type="paragraph" w:styleId="TOC3">
    <w:name w:val="toc 3"/>
    <w:basedOn w:val="Normal"/>
    <w:next w:val="BodyText"/>
    <w:uiPriority w:val="39"/>
    <w:qFormat/>
    <w:locked/>
    <w:rsid w:val="003609E2"/>
    <w:pPr>
      <w:tabs>
        <w:tab w:val="left" w:pos="1200"/>
        <w:tab w:val="right" w:leader="dot" w:pos="9304"/>
      </w:tabs>
      <w:spacing w:after="0"/>
      <w:ind w:left="400"/>
    </w:pPr>
    <w:rPr>
      <w:rFonts w:cstheme="minorHAnsi"/>
      <w:iCs/>
      <w:noProof/>
      <w:sz w:val="18"/>
      <w:szCs w:val="18"/>
    </w:rPr>
  </w:style>
  <w:style w:type="paragraph" w:styleId="TOC4">
    <w:name w:val="toc 4"/>
    <w:basedOn w:val="Normal"/>
    <w:next w:val="BodyText"/>
    <w:uiPriority w:val="39"/>
    <w:locked/>
    <w:rsid w:val="00491EBF"/>
    <w:pPr>
      <w:tabs>
        <w:tab w:val="left" w:pos="1400"/>
        <w:tab w:val="right" w:leader="dot" w:pos="9304"/>
      </w:tabs>
      <w:spacing w:after="0"/>
      <w:ind w:left="600"/>
    </w:pPr>
    <w:rPr>
      <w:rFonts w:cstheme="minorHAnsi"/>
      <w:noProof/>
      <w:sz w:val="18"/>
      <w:szCs w:val="18"/>
    </w:rPr>
  </w:style>
  <w:style w:type="paragraph" w:styleId="TOC5">
    <w:name w:val="toc 5"/>
    <w:basedOn w:val="Normal"/>
    <w:next w:val="BodyText"/>
    <w:uiPriority w:val="39"/>
    <w:locked/>
    <w:rsid w:val="003D4825"/>
    <w:pPr>
      <w:spacing w:after="0"/>
      <w:ind w:left="800"/>
    </w:pPr>
    <w:rPr>
      <w:rFonts w:asciiTheme="minorHAnsi" w:hAnsiTheme="minorHAnsi" w:cstheme="minorHAnsi"/>
      <w:sz w:val="18"/>
      <w:szCs w:val="18"/>
    </w:rPr>
  </w:style>
  <w:style w:type="paragraph" w:styleId="TOC6">
    <w:name w:val="toc 6"/>
    <w:basedOn w:val="Normal"/>
    <w:next w:val="BodyText"/>
    <w:uiPriority w:val="39"/>
    <w:locked/>
    <w:rsid w:val="003D4825"/>
    <w:pPr>
      <w:spacing w:after="0"/>
      <w:ind w:left="1000"/>
    </w:pPr>
    <w:rPr>
      <w:rFonts w:asciiTheme="minorHAnsi" w:hAnsiTheme="minorHAnsi" w:cstheme="minorHAnsi"/>
      <w:sz w:val="18"/>
      <w:szCs w:val="18"/>
    </w:rPr>
  </w:style>
  <w:style w:type="paragraph" w:styleId="TOC7">
    <w:name w:val="toc 7"/>
    <w:basedOn w:val="Normal"/>
    <w:next w:val="BodyText"/>
    <w:uiPriority w:val="39"/>
    <w:locked/>
    <w:rsid w:val="003D4825"/>
    <w:pPr>
      <w:spacing w:after="0"/>
      <w:ind w:left="1200"/>
    </w:pPr>
    <w:rPr>
      <w:rFonts w:asciiTheme="minorHAnsi" w:hAnsiTheme="minorHAnsi" w:cstheme="minorHAnsi"/>
      <w:sz w:val="18"/>
      <w:szCs w:val="18"/>
    </w:rPr>
  </w:style>
  <w:style w:type="paragraph" w:styleId="TOC8">
    <w:name w:val="toc 8"/>
    <w:basedOn w:val="Normal"/>
    <w:next w:val="BodyText"/>
    <w:uiPriority w:val="39"/>
    <w:locked/>
    <w:rsid w:val="003D4825"/>
    <w:pPr>
      <w:spacing w:after="0"/>
      <w:ind w:left="1400"/>
    </w:pPr>
    <w:rPr>
      <w:rFonts w:asciiTheme="minorHAnsi" w:hAnsiTheme="minorHAnsi" w:cstheme="minorHAnsi"/>
      <w:sz w:val="18"/>
      <w:szCs w:val="18"/>
    </w:rPr>
  </w:style>
  <w:style w:type="paragraph" w:styleId="TOC9">
    <w:name w:val="toc 9"/>
    <w:basedOn w:val="Normal"/>
    <w:next w:val="BodyText"/>
    <w:uiPriority w:val="39"/>
    <w:locked/>
    <w:rsid w:val="003D4825"/>
    <w:pPr>
      <w:spacing w:after="0"/>
      <w:ind w:left="1600"/>
    </w:pPr>
    <w:rPr>
      <w:rFonts w:asciiTheme="minorHAnsi" w:hAnsiTheme="minorHAnsi" w:cstheme="minorHAnsi"/>
      <w:sz w:val="18"/>
      <w:szCs w:val="18"/>
    </w:rPr>
  </w:style>
  <w:style w:type="paragraph" w:customStyle="1" w:styleId="Schedule">
    <w:name w:val="Schedule"/>
    <w:basedOn w:val="Normal"/>
    <w:next w:val="BodyText"/>
    <w:uiPriority w:val="99"/>
    <w:rsid w:val="003D482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3D482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48078E"/>
    <w:pPr>
      <w:pBdr>
        <w:bottom w:val="single" w:sz="8" w:space="3" w:color="auto"/>
      </w:pBdr>
      <w:spacing w:before="240" w:after="240"/>
    </w:pPr>
    <w:rPr>
      <w:smallCaps/>
      <w:sz w:val="28"/>
    </w:rPr>
  </w:style>
  <w:style w:type="character" w:customStyle="1" w:styleId="TitleChar">
    <w:name w:val="Title Char"/>
    <w:link w:val="Title"/>
    <w:uiPriority w:val="99"/>
    <w:locked/>
    <w:rsid w:val="0048078E"/>
    <w:rPr>
      <w:rFonts w:ascii="Arial" w:hAnsi="Arial"/>
      <w:smallCaps/>
      <w:sz w:val="28"/>
    </w:rPr>
  </w:style>
  <w:style w:type="paragraph" w:customStyle="1" w:styleId="Subject">
    <w:name w:val="Subject"/>
    <w:basedOn w:val="Normal"/>
    <w:uiPriority w:val="99"/>
    <w:locked/>
    <w:rsid w:val="003D4825"/>
    <w:pPr>
      <w:spacing w:after="0"/>
    </w:pPr>
    <w:rPr>
      <w:b/>
      <w:sz w:val="24"/>
    </w:rPr>
  </w:style>
  <w:style w:type="paragraph" w:customStyle="1" w:styleId="Subject2">
    <w:name w:val="Subject 2"/>
    <w:basedOn w:val="Normal"/>
    <w:uiPriority w:val="99"/>
    <w:locked/>
    <w:rsid w:val="003D4825"/>
    <w:rPr>
      <w:sz w:val="44"/>
    </w:rPr>
  </w:style>
  <w:style w:type="paragraph" w:customStyle="1" w:styleId="Subject3">
    <w:name w:val="Subject 3"/>
    <w:basedOn w:val="Normal"/>
    <w:uiPriority w:val="99"/>
    <w:locked/>
    <w:rsid w:val="003D4825"/>
    <w:pPr>
      <w:spacing w:after="240"/>
    </w:pPr>
    <w:rPr>
      <w:sz w:val="36"/>
    </w:rPr>
  </w:style>
  <w:style w:type="paragraph" w:customStyle="1" w:styleId="Subject4">
    <w:name w:val="Subject 4"/>
    <w:basedOn w:val="Normal"/>
    <w:next w:val="BodyText"/>
    <w:uiPriority w:val="99"/>
    <w:rsid w:val="003D4825"/>
    <w:pPr>
      <w:pBdr>
        <w:bottom w:val="single" w:sz="8" w:space="10" w:color="auto"/>
      </w:pBdr>
      <w:spacing w:before="600" w:after="240"/>
      <w:ind w:left="851"/>
    </w:pPr>
    <w:rPr>
      <w:sz w:val="28"/>
    </w:rPr>
  </w:style>
  <w:style w:type="paragraph" w:customStyle="1" w:styleId="Subject5">
    <w:name w:val="Subject 5"/>
    <w:basedOn w:val="Normal"/>
    <w:uiPriority w:val="99"/>
    <w:locked/>
    <w:rsid w:val="003D4825"/>
    <w:pPr>
      <w:spacing w:after="240"/>
      <w:ind w:left="851"/>
    </w:pPr>
    <w:rPr>
      <w:b/>
      <w:sz w:val="24"/>
    </w:rPr>
  </w:style>
  <w:style w:type="paragraph" w:customStyle="1" w:styleId="Status">
    <w:name w:val="Status"/>
    <w:basedOn w:val="Normal"/>
    <w:uiPriority w:val="99"/>
    <w:locked/>
    <w:rsid w:val="003D4825"/>
  </w:style>
  <w:style w:type="paragraph" w:customStyle="1" w:styleId="Status2">
    <w:name w:val="Status 2"/>
    <w:basedOn w:val="Normal"/>
    <w:uiPriority w:val="99"/>
    <w:locked/>
    <w:rsid w:val="003D4825"/>
    <w:pPr>
      <w:spacing w:after="0"/>
      <w:ind w:left="851"/>
    </w:pPr>
  </w:style>
  <w:style w:type="paragraph" w:customStyle="1" w:styleId="Status3">
    <w:name w:val="Status 3"/>
    <w:basedOn w:val="Normal"/>
    <w:uiPriority w:val="99"/>
    <w:locked/>
    <w:rsid w:val="003D4825"/>
  </w:style>
  <w:style w:type="paragraph" w:customStyle="1" w:styleId="Status4">
    <w:name w:val="Status 4"/>
    <w:basedOn w:val="Normal"/>
    <w:uiPriority w:val="99"/>
    <w:locked/>
    <w:rsid w:val="003D4825"/>
    <w:pPr>
      <w:ind w:left="851"/>
    </w:pPr>
  </w:style>
  <w:style w:type="paragraph" w:styleId="Date">
    <w:name w:val="Date"/>
    <w:basedOn w:val="Normal"/>
    <w:next w:val="BodyText"/>
    <w:link w:val="DateChar"/>
    <w:uiPriority w:val="99"/>
    <w:locked/>
    <w:rsid w:val="003D4825"/>
    <w:pPr>
      <w:spacing w:after="0"/>
    </w:pPr>
  </w:style>
  <w:style w:type="character" w:customStyle="1" w:styleId="DateChar">
    <w:name w:val="Date Char"/>
    <w:link w:val="Date"/>
    <w:uiPriority w:val="99"/>
    <w:semiHidden/>
    <w:locked/>
    <w:rsid w:val="007972E7"/>
    <w:rPr>
      <w:rFonts w:ascii="Arial" w:hAnsi="Arial"/>
      <w:sz w:val="20"/>
      <w:lang w:val="en-AU" w:eastAsia="en-AU"/>
    </w:rPr>
  </w:style>
  <w:style w:type="paragraph" w:customStyle="1" w:styleId="Date2">
    <w:name w:val="Date 2"/>
    <w:basedOn w:val="Normal"/>
    <w:next w:val="BodyText"/>
    <w:uiPriority w:val="99"/>
    <w:locked/>
    <w:rsid w:val="003D4825"/>
    <w:pPr>
      <w:spacing w:before="600" w:after="0"/>
      <w:ind w:left="851"/>
    </w:pPr>
    <w:rPr>
      <w:b/>
    </w:rPr>
  </w:style>
  <w:style w:type="paragraph" w:customStyle="1" w:styleId="Date3">
    <w:name w:val="Date 3"/>
    <w:basedOn w:val="Normal"/>
    <w:next w:val="BodyText"/>
    <w:uiPriority w:val="99"/>
    <w:locked/>
    <w:rsid w:val="003D4825"/>
    <w:pPr>
      <w:spacing w:before="600" w:after="360"/>
      <w:ind w:left="851"/>
    </w:pPr>
  </w:style>
  <w:style w:type="paragraph" w:customStyle="1" w:styleId="Date4">
    <w:name w:val="Date 4"/>
    <w:basedOn w:val="Normal"/>
    <w:next w:val="BodyText"/>
    <w:uiPriority w:val="99"/>
    <w:locked/>
    <w:rsid w:val="003D4825"/>
  </w:style>
  <w:style w:type="paragraph" w:customStyle="1" w:styleId="Author1">
    <w:name w:val="Author 1"/>
    <w:basedOn w:val="Normal"/>
    <w:next w:val="BodyText"/>
    <w:uiPriority w:val="99"/>
    <w:locked/>
    <w:rsid w:val="003D4825"/>
    <w:pPr>
      <w:spacing w:after="0"/>
    </w:pPr>
  </w:style>
  <w:style w:type="paragraph" w:customStyle="1" w:styleId="Author2">
    <w:name w:val="Author 2"/>
    <w:basedOn w:val="Normal"/>
    <w:next w:val="BodyText"/>
    <w:uiPriority w:val="99"/>
    <w:locked/>
    <w:rsid w:val="003D4825"/>
    <w:pPr>
      <w:spacing w:after="0"/>
    </w:pPr>
    <w:rPr>
      <w:b/>
    </w:rPr>
  </w:style>
  <w:style w:type="paragraph" w:customStyle="1" w:styleId="AuthorEmail1">
    <w:name w:val="Author Email 1"/>
    <w:basedOn w:val="Normal"/>
    <w:next w:val="BodyText"/>
    <w:uiPriority w:val="99"/>
    <w:locked/>
    <w:rsid w:val="003D4825"/>
    <w:pPr>
      <w:spacing w:after="0"/>
    </w:pPr>
  </w:style>
  <w:style w:type="paragraph" w:customStyle="1" w:styleId="AuthorEmail2">
    <w:name w:val="Author Email 2"/>
    <w:basedOn w:val="Normal"/>
    <w:next w:val="BodyText"/>
    <w:uiPriority w:val="99"/>
    <w:locked/>
    <w:rsid w:val="003D4825"/>
    <w:pPr>
      <w:spacing w:after="0"/>
    </w:pPr>
    <w:rPr>
      <w:sz w:val="18"/>
    </w:rPr>
  </w:style>
  <w:style w:type="paragraph" w:customStyle="1" w:styleId="AuthorEmail3">
    <w:name w:val="Author Email 3"/>
    <w:basedOn w:val="Normal"/>
    <w:uiPriority w:val="99"/>
    <w:locked/>
    <w:rsid w:val="003D4825"/>
    <w:rPr>
      <w:sz w:val="16"/>
    </w:rPr>
  </w:style>
  <w:style w:type="paragraph" w:customStyle="1" w:styleId="AuthorFax1">
    <w:name w:val="Author Fax 1"/>
    <w:basedOn w:val="Normal"/>
    <w:next w:val="BodyText"/>
    <w:uiPriority w:val="99"/>
    <w:locked/>
    <w:rsid w:val="003D4825"/>
    <w:pPr>
      <w:tabs>
        <w:tab w:val="left" w:pos="1134"/>
      </w:tabs>
      <w:spacing w:after="0"/>
    </w:pPr>
  </w:style>
  <w:style w:type="paragraph" w:customStyle="1" w:styleId="AuthorMobile1">
    <w:name w:val="Author Mobile 1"/>
    <w:basedOn w:val="Normal"/>
    <w:next w:val="BodyText"/>
    <w:uiPriority w:val="99"/>
    <w:locked/>
    <w:rsid w:val="003D4825"/>
    <w:pPr>
      <w:tabs>
        <w:tab w:val="left" w:pos="1134"/>
      </w:tabs>
      <w:spacing w:after="0"/>
    </w:pPr>
  </w:style>
  <w:style w:type="paragraph" w:customStyle="1" w:styleId="AuthorMobile2">
    <w:name w:val="Author Mobile 2"/>
    <w:basedOn w:val="Normal"/>
    <w:next w:val="BodyText"/>
    <w:uiPriority w:val="99"/>
    <w:locked/>
    <w:rsid w:val="003D4825"/>
    <w:pPr>
      <w:spacing w:after="0"/>
    </w:pPr>
    <w:rPr>
      <w:sz w:val="18"/>
    </w:rPr>
  </w:style>
  <w:style w:type="paragraph" w:customStyle="1" w:styleId="AuthorPhone1">
    <w:name w:val="Author Phone 1"/>
    <w:basedOn w:val="Normal"/>
    <w:next w:val="BodyText"/>
    <w:uiPriority w:val="99"/>
    <w:locked/>
    <w:rsid w:val="003D4825"/>
    <w:pPr>
      <w:tabs>
        <w:tab w:val="left" w:pos="1134"/>
      </w:tabs>
      <w:spacing w:after="0"/>
    </w:pPr>
  </w:style>
  <w:style w:type="paragraph" w:customStyle="1" w:styleId="AuthorPhone2">
    <w:name w:val="Author Phone 2"/>
    <w:basedOn w:val="Normal"/>
    <w:next w:val="BodyText"/>
    <w:uiPriority w:val="99"/>
    <w:locked/>
    <w:rsid w:val="003D4825"/>
    <w:pPr>
      <w:spacing w:after="0"/>
    </w:pPr>
    <w:rPr>
      <w:sz w:val="18"/>
    </w:rPr>
  </w:style>
  <w:style w:type="paragraph" w:customStyle="1" w:styleId="AuthorPosition1">
    <w:name w:val="Author Position 1"/>
    <w:basedOn w:val="Normal"/>
    <w:next w:val="BodyText"/>
    <w:uiPriority w:val="99"/>
    <w:locked/>
    <w:rsid w:val="003D4825"/>
    <w:pPr>
      <w:spacing w:after="0"/>
    </w:pPr>
  </w:style>
  <w:style w:type="paragraph" w:customStyle="1" w:styleId="FormLabel">
    <w:name w:val="Form Label"/>
    <w:basedOn w:val="Normal"/>
    <w:uiPriority w:val="99"/>
    <w:locked/>
    <w:rsid w:val="003D4825"/>
    <w:pPr>
      <w:spacing w:after="0"/>
    </w:pPr>
    <w:rPr>
      <w:sz w:val="18"/>
    </w:rPr>
  </w:style>
  <w:style w:type="paragraph" w:customStyle="1" w:styleId="FormValue">
    <w:name w:val="Form Value"/>
    <w:basedOn w:val="Normal"/>
    <w:uiPriority w:val="99"/>
    <w:rsid w:val="003D4825"/>
    <w:pPr>
      <w:spacing w:after="0"/>
    </w:pPr>
    <w:rPr>
      <w:sz w:val="18"/>
    </w:rPr>
  </w:style>
  <w:style w:type="paragraph" w:customStyle="1" w:styleId="FormLayout">
    <w:name w:val="Form Layout"/>
    <w:basedOn w:val="Normal"/>
    <w:uiPriority w:val="99"/>
    <w:locked/>
    <w:rsid w:val="003D4825"/>
    <w:pPr>
      <w:spacing w:after="0"/>
    </w:pPr>
    <w:rPr>
      <w:sz w:val="16"/>
      <w:szCs w:val="16"/>
    </w:rPr>
  </w:style>
  <w:style w:type="paragraph" w:customStyle="1" w:styleId="FormHeading">
    <w:name w:val="Form Heading"/>
    <w:basedOn w:val="Normal"/>
    <w:next w:val="BodyText"/>
    <w:uiPriority w:val="99"/>
    <w:locked/>
    <w:rsid w:val="003D4825"/>
    <w:pPr>
      <w:spacing w:after="0"/>
    </w:pPr>
    <w:rPr>
      <w:sz w:val="24"/>
    </w:rPr>
  </w:style>
  <w:style w:type="paragraph" w:customStyle="1" w:styleId="ColumnHeader">
    <w:name w:val="Column Header"/>
    <w:basedOn w:val="Normal"/>
    <w:next w:val="BodyText"/>
    <w:link w:val="ColumnHeaderChar"/>
    <w:uiPriority w:val="99"/>
    <w:rsid w:val="003D4825"/>
    <w:pPr>
      <w:keepNext/>
    </w:pPr>
    <w:rPr>
      <w:b/>
      <w:sz w:val="18"/>
    </w:rPr>
  </w:style>
  <w:style w:type="paragraph" w:customStyle="1" w:styleId="CellText">
    <w:name w:val="Cell Text"/>
    <w:basedOn w:val="Normal"/>
    <w:uiPriority w:val="99"/>
    <w:rsid w:val="003D4825"/>
    <w:rPr>
      <w:sz w:val="18"/>
    </w:rPr>
  </w:style>
  <w:style w:type="paragraph" w:customStyle="1" w:styleId="CellText2">
    <w:name w:val="Cell Text 2"/>
    <w:basedOn w:val="Normal"/>
    <w:uiPriority w:val="99"/>
    <w:rsid w:val="003D4825"/>
  </w:style>
  <w:style w:type="paragraph" w:customStyle="1" w:styleId="Term">
    <w:name w:val="Term"/>
    <w:basedOn w:val="Normal"/>
    <w:next w:val="BodyText"/>
    <w:uiPriority w:val="99"/>
    <w:rsid w:val="003D4825"/>
    <w:rPr>
      <w:b/>
      <w:sz w:val="18"/>
    </w:rPr>
  </w:style>
  <w:style w:type="paragraph" w:customStyle="1" w:styleId="Meaning">
    <w:name w:val="Meaning"/>
    <w:basedOn w:val="Normal"/>
    <w:uiPriority w:val="99"/>
    <w:rsid w:val="003D4825"/>
    <w:rPr>
      <w:sz w:val="18"/>
    </w:rPr>
  </w:style>
  <w:style w:type="paragraph" w:customStyle="1" w:styleId="Topic1">
    <w:name w:val="Topic 1"/>
    <w:basedOn w:val="Normal"/>
    <w:next w:val="BodyText"/>
    <w:uiPriority w:val="99"/>
    <w:rsid w:val="003D4825"/>
    <w:rPr>
      <w:b/>
    </w:rPr>
  </w:style>
  <w:style w:type="paragraph" w:customStyle="1" w:styleId="Topic2">
    <w:name w:val="Topic 2"/>
    <w:basedOn w:val="Normal"/>
    <w:next w:val="CellText"/>
    <w:uiPriority w:val="99"/>
    <w:rsid w:val="003D4825"/>
  </w:style>
  <w:style w:type="paragraph" w:customStyle="1" w:styleId="ExecText">
    <w:name w:val="Exec Text"/>
    <w:basedOn w:val="Normal"/>
    <w:uiPriority w:val="99"/>
    <w:locked/>
    <w:rsid w:val="003D4825"/>
    <w:pPr>
      <w:keepNext/>
      <w:spacing w:after="0"/>
    </w:pPr>
    <w:rPr>
      <w:sz w:val="18"/>
    </w:rPr>
  </w:style>
  <w:style w:type="paragraph" w:customStyle="1" w:styleId="ExecLeadIn">
    <w:name w:val="Exec Lead In"/>
    <w:basedOn w:val="Normal"/>
    <w:next w:val="ExecText"/>
    <w:uiPriority w:val="99"/>
    <w:locked/>
    <w:rsid w:val="003D4825"/>
    <w:pPr>
      <w:keepNext/>
      <w:spacing w:before="120" w:after="0"/>
    </w:pPr>
  </w:style>
  <w:style w:type="paragraph" w:customStyle="1" w:styleId="ExecSignature">
    <w:name w:val="Exec Signature"/>
    <w:basedOn w:val="Normal"/>
    <w:next w:val="ExecText"/>
    <w:uiPriority w:val="99"/>
    <w:locked/>
    <w:rsid w:val="003D4825"/>
    <w:pPr>
      <w:keepNext/>
      <w:spacing w:before="480" w:after="0"/>
    </w:pPr>
    <w:rPr>
      <w:sz w:val="18"/>
    </w:rPr>
  </w:style>
  <w:style w:type="paragraph" w:customStyle="1" w:styleId="ExecName">
    <w:name w:val="Exec Name"/>
    <w:basedOn w:val="Normal"/>
    <w:next w:val="ExecText"/>
    <w:uiPriority w:val="99"/>
    <w:locked/>
    <w:rsid w:val="003D4825"/>
    <w:pPr>
      <w:keepNext/>
      <w:spacing w:before="240" w:after="0"/>
    </w:pPr>
    <w:rPr>
      <w:sz w:val="18"/>
    </w:rPr>
  </w:style>
  <w:style w:type="paragraph" w:customStyle="1" w:styleId="Party1">
    <w:name w:val="Party 1"/>
    <w:basedOn w:val="Normal"/>
    <w:uiPriority w:val="99"/>
    <w:locked/>
    <w:rsid w:val="003D4825"/>
    <w:pPr>
      <w:spacing w:after="240"/>
    </w:pPr>
  </w:style>
  <w:style w:type="paragraph" w:customStyle="1" w:styleId="Party2">
    <w:name w:val="Party 2"/>
    <w:basedOn w:val="Normal"/>
    <w:next w:val="CellText"/>
    <w:uiPriority w:val="99"/>
    <w:locked/>
    <w:rsid w:val="003D4825"/>
    <w:rPr>
      <w:b/>
      <w:sz w:val="18"/>
    </w:rPr>
  </w:style>
  <w:style w:type="paragraph" w:customStyle="1" w:styleId="Party3">
    <w:name w:val="Party 3"/>
    <w:basedOn w:val="Normal"/>
    <w:uiPriority w:val="99"/>
    <w:rsid w:val="003D4825"/>
    <w:pPr>
      <w:keepNext/>
      <w:spacing w:after="0"/>
    </w:pPr>
    <w:rPr>
      <w:b/>
    </w:rPr>
  </w:style>
  <w:style w:type="paragraph" w:customStyle="1" w:styleId="PartyAlias">
    <w:name w:val="Party Alias"/>
    <w:basedOn w:val="Normal"/>
    <w:next w:val="CellText"/>
    <w:uiPriority w:val="99"/>
    <w:locked/>
    <w:rsid w:val="003D4825"/>
    <w:rPr>
      <w:b/>
      <w:sz w:val="18"/>
    </w:rPr>
  </w:style>
  <w:style w:type="paragraph" w:customStyle="1" w:styleId="PartyCategory1">
    <w:name w:val="Party Category 1"/>
    <w:basedOn w:val="Normal"/>
    <w:next w:val="BodyText"/>
    <w:uiPriority w:val="99"/>
    <w:rsid w:val="003D4825"/>
    <w:rPr>
      <w:b/>
    </w:rPr>
  </w:style>
  <w:style w:type="paragraph" w:customStyle="1" w:styleId="PartyCategory2">
    <w:name w:val="Party Category 2"/>
    <w:basedOn w:val="Normal"/>
    <w:next w:val="BodyText"/>
    <w:uiPriority w:val="99"/>
    <w:rsid w:val="003D4825"/>
    <w:rPr>
      <w:b/>
    </w:rPr>
  </w:style>
  <w:style w:type="paragraph" w:customStyle="1" w:styleId="PartyDetails">
    <w:name w:val="Party Details"/>
    <w:basedOn w:val="Normal"/>
    <w:next w:val="CellText"/>
    <w:uiPriority w:val="99"/>
    <w:locked/>
    <w:rsid w:val="003D4825"/>
    <w:rPr>
      <w:sz w:val="18"/>
    </w:rPr>
  </w:style>
  <w:style w:type="paragraph" w:customStyle="1" w:styleId="PartyAddress">
    <w:name w:val="Party Address"/>
    <w:basedOn w:val="Normal"/>
    <w:next w:val="CellText"/>
    <w:uiPriority w:val="99"/>
    <w:locked/>
    <w:rsid w:val="003D4825"/>
    <w:rPr>
      <w:sz w:val="18"/>
    </w:rPr>
  </w:style>
  <w:style w:type="paragraph" w:customStyle="1" w:styleId="PartyFax">
    <w:name w:val="Party Fax"/>
    <w:basedOn w:val="Normal"/>
    <w:next w:val="CellText"/>
    <w:uiPriority w:val="99"/>
    <w:locked/>
    <w:rsid w:val="003D4825"/>
    <w:rPr>
      <w:sz w:val="18"/>
    </w:rPr>
  </w:style>
  <w:style w:type="paragraph" w:customStyle="1" w:styleId="PartyEmail">
    <w:name w:val="Party Email"/>
    <w:basedOn w:val="Normal"/>
    <w:next w:val="CellText"/>
    <w:uiPriority w:val="99"/>
    <w:locked/>
    <w:rsid w:val="003D4825"/>
    <w:rPr>
      <w:sz w:val="18"/>
    </w:rPr>
  </w:style>
  <w:style w:type="paragraph" w:customStyle="1" w:styleId="PartyPhone">
    <w:name w:val="Party Phone"/>
    <w:basedOn w:val="Normal"/>
    <w:next w:val="CellText"/>
    <w:uiPriority w:val="99"/>
    <w:locked/>
    <w:rsid w:val="003D4825"/>
    <w:rPr>
      <w:sz w:val="18"/>
    </w:rPr>
  </w:style>
  <w:style w:type="paragraph" w:customStyle="1" w:styleId="PartyContact">
    <w:name w:val="Party Contact"/>
    <w:basedOn w:val="Normal"/>
    <w:next w:val="CellText"/>
    <w:uiPriority w:val="99"/>
    <w:locked/>
    <w:rsid w:val="003D4825"/>
    <w:rPr>
      <w:sz w:val="18"/>
    </w:rPr>
  </w:style>
  <w:style w:type="paragraph" w:customStyle="1" w:styleId="PartySpacer">
    <w:name w:val="Party Spacer"/>
    <w:basedOn w:val="Normal"/>
    <w:uiPriority w:val="99"/>
    <w:rsid w:val="003D4825"/>
    <w:pPr>
      <w:spacing w:after="0"/>
      <w:ind w:left="851"/>
    </w:pPr>
    <w:rPr>
      <w:sz w:val="2"/>
    </w:rPr>
  </w:style>
  <w:style w:type="paragraph" w:customStyle="1" w:styleId="Recipient1">
    <w:name w:val="Recipient 1"/>
    <w:basedOn w:val="Normal"/>
    <w:next w:val="BodyText"/>
    <w:uiPriority w:val="99"/>
    <w:locked/>
    <w:rsid w:val="003D4825"/>
    <w:pPr>
      <w:spacing w:after="0"/>
    </w:pPr>
  </w:style>
  <w:style w:type="paragraph" w:customStyle="1" w:styleId="Recipient2">
    <w:name w:val="Recipient 2"/>
    <w:basedOn w:val="Recipient1"/>
    <w:next w:val="BodyText"/>
    <w:uiPriority w:val="99"/>
    <w:locked/>
    <w:rsid w:val="003D4825"/>
  </w:style>
  <w:style w:type="paragraph" w:customStyle="1" w:styleId="RecipientFax">
    <w:name w:val="Recipient Fax"/>
    <w:basedOn w:val="Normal"/>
    <w:next w:val="BodyText"/>
    <w:uiPriority w:val="99"/>
    <w:locked/>
    <w:rsid w:val="003D4825"/>
    <w:pPr>
      <w:tabs>
        <w:tab w:val="left" w:pos="1134"/>
      </w:tabs>
      <w:spacing w:after="0"/>
    </w:pPr>
    <w:rPr>
      <w:b/>
    </w:rPr>
  </w:style>
  <w:style w:type="paragraph" w:customStyle="1" w:styleId="RecipientPhone">
    <w:name w:val="Recipient Phone"/>
    <w:basedOn w:val="Normal"/>
    <w:next w:val="BodyText"/>
    <w:uiPriority w:val="99"/>
    <w:locked/>
    <w:rsid w:val="003D4825"/>
    <w:pPr>
      <w:tabs>
        <w:tab w:val="left" w:pos="1134"/>
      </w:tabs>
      <w:spacing w:after="0"/>
    </w:pPr>
  </w:style>
  <w:style w:type="paragraph" w:customStyle="1" w:styleId="RecipientAddress">
    <w:name w:val="Recipient Address"/>
    <w:basedOn w:val="Normal"/>
    <w:uiPriority w:val="99"/>
    <w:locked/>
    <w:rsid w:val="003D4825"/>
    <w:pPr>
      <w:spacing w:after="0"/>
    </w:pPr>
  </w:style>
  <w:style w:type="paragraph" w:customStyle="1" w:styleId="RecipientPosition">
    <w:name w:val="Recipient Position"/>
    <w:basedOn w:val="Normal"/>
    <w:next w:val="BodyText"/>
    <w:uiPriority w:val="99"/>
    <w:locked/>
    <w:rsid w:val="003D4825"/>
    <w:pPr>
      <w:spacing w:after="0"/>
    </w:pPr>
  </w:style>
  <w:style w:type="paragraph" w:customStyle="1" w:styleId="RecipientCompany">
    <w:name w:val="Recipient Company"/>
    <w:basedOn w:val="Normal"/>
    <w:next w:val="BodyText"/>
    <w:uiPriority w:val="99"/>
    <w:locked/>
    <w:rsid w:val="003D4825"/>
    <w:pPr>
      <w:spacing w:after="0"/>
    </w:pPr>
  </w:style>
  <w:style w:type="paragraph" w:customStyle="1" w:styleId="RecipientEmail">
    <w:name w:val="Recipient Email"/>
    <w:basedOn w:val="Normal"/>
    <w:next w:val="BodyText"/>
    <w:uiPriority w:val="99"/>
    <w:locked/>
    <w:rsid w:val="003D4825"/>
    <w:pPr>
      <w:spacing w:after="0"/>
    </w:pPr>
  </w:style>
  <w:style w:type="paragraph" w:customStyle="1" w:styleId="Acknowledgement">
    <w:name w:val="Acknowledgement"/>
    <w:basedOn w:val="Normal"/>
    <w:next w:val="BodyText"/>
    <w:uiPriority w:val="99"/>
    <w:locked/>
    <w:rsid w:val="003D4825"/>
    <w:pPr>
      <w:pBdr>
        <w:bottom w:val="single" w:sz="2" w:space="30" w:color="auto"/>
      </w:pBdr>
      <w:spacing w:before="360" w:after="600"/>
      <w:ind w:left="851"/>
    </w:pPr>
  </w:style>
  <w:style w:type="paragraph" w:styleId="Salutation">
    <w:name w:val="Salutation"/>
    <w:basedOn w:val="Normal"/>
    <w:next w:val="BodyText"/>
    <w:link w:val="SalutationChar"/>
    <w:uiPriority w:val="99"/>
    <w:locked/>
    <w:rsid w:val="003D4825"/>
    <w:pPr>
      <w:spacing w:after="240"/>
      <w:ind w:left="851"/>
    </w:pPr>
  </w:style>
  <w:style w:type="character" w:customStyle="1" w:styleId="SalutationChar">
    <w:name w:val="Salutation Char"/>
    <w:link w:val="Salutation"/>
    <w:uiPriority w:val="99"/>
    <w:semiHidden/>
    <w:locked/>
    <w:rsid w:val="007972E7"/>
    <w:rPr>
      <w:rFonts w:ascii="Arial" w:hAnsi="Arial"/>
      <w:sz w:val="20"/>
      <w:lang w:val="en-AU" w:eastAsia="en-AU"/>
    </w:rPr>
  </w:style>
  <w:style w:type="paragraph" w:customStyle="1" w:styleId="Separator">
    <w:name w:val="Separator"/>
    <w:basedOn w:val="Normal"/>
    <w:uiPriority w:val="99"/>
    <w:locked/>
    <w:rsid w:val="003D4825"/>
    <w:pPr>
      <w:spacing w:after="0"/>
    </w:pPr>
    <w:rPr>
      <w:sz w:val="16"/>
    </w:rPr>
  </w:style>
  <w:style w:type="paragraph" w:customStyle="1" w:styleId="DeliveryInstruction">
    <w:name w:val="Delivery Instruction"/>
    <w:basedOn w:val="Normal"/>
    <w:next w:val="BodyText"/>
    <w:uiPriority w:val="99"/>
    <w:locked/>
    <w:rsid w:val="003D4825"/>
    <w:pPr>
      <w:spacing w:after="0"/>
    </w:pPr>
  </w:style>
  <w:style w:type="paragraph" w:customStyle="1" w:styleId="ItemID">
    <w:name w:val="Item ID"/>
    <w:basedOn w:val="Normal"/>
    <w:next w:val="BodyText"/>
    <w:uiPriority w:val="99"/>
    <w:locked/>
    <w:rsid w:val="003D4825"/>
    <w:pPr>
      <w:spacing w:before="120" w:after="0"/>
    </w:pPr>
    <w:rPr>
      <w:spacing w:val="-6"/>
      <w:sz w:val="19"/>
      <w:szCs w:val="19"/>
    </w:rPr>
  </w:style>
  <w:style w:type="paragraph" w:customStyle="1" w:styleId="StartText">
    <w:name w:val="Start Text"/>
    <w:basedOn w:val="BodyText"/>
    <w:next w:val="BodyText"/>
    <w:uiPriority w:val="99"/>
    <w:locked/>
    <w:rsid w:val="003D4825"/>
    <w:pPr>
      <w:spacing w:before="600"/>
    </w:pPr>
  </w:style>
  <w:style w:type="paragraph" w:customStyle="1" w:styleId="CoverText">
    <w:name w:val="Cover Text"/>
    <w:basedOn w:val="Normal"/>
    <w:link w:val="CoverTextChar"/>
    <w:uiPriority w:val="99"/>
    <w:locked/>
    <w:rsid w:val="003D4825"/>
    <w:pPr>
      <w:spacing w:after="0"/>
    </w:pPr>
    <w:rPr>
      <w:sz w:val="16"/>
      <w:lang w:val="en-US"/>
    </w:rPr>
  </w:style>
  <w:style w:type="paragraph" w:customStyle="1" w:styleId="Disclaimer">
    <w:name w:val="Disclaimer"/>
    <w:basedOn w:val="Normal"/>
    <w:next w:val="Footer"/>
    <w:uiPriority w:val="99"/>
    <w:locked/>
    <w:rsid w:val="003D4825"/>
    <w:pPr>
      <w:spacing w:after="0"/>
    </w:pPr>
    <w:rPr>
      <w:rFonts w:cs="Arial"/>
      <w:sz w:val="18"/>
    </w:rPr>
  </w:style>
  <w:style w:type="paragraph" w:customStyle="1" w:styleId="ClientName">
    <w:name w:val="Client Name"/>
    <w:basedOn w:val="Normal"/>
    <w:next w:val="BodyText"/>
    <w:uiPriority w:val="99"/>
    <w:locked/>
    <w:rsid w:val="003D4825"/>
    <w:pPr>
      <w:spacing w:after="0"/>
    </w:pPr>
  </w:style>
  <w:style w:type="paragraph" w:customStyle="1" w:styleId="MatterNumber">
    <w:name w:val="Matter Number"/>
    <w:basedOn w:val="Normal"/>
    <w:next w:val="BodyText"/>
    <w:uiPriority w:val="99"/>
    <w:locked/>
    <w:rsid w:val="003D4825"/>
    <w:pPr>
      <w:spacing w:after="0"/>
    </w:pPr>
  </w:style>
  <w:style w:type="paragraph" w:customStyle="1" w:styleId="MatterName">
    <w:name w:val="Matter Name"/>
    <w:basedOn w:val="Normal"/>
    <w:next w:val="BodyText"/>
    <w:uiPriority w:val="99"/>
    <w:locked/>
    <w:rsid w:val="003D4825"/>
    <w:pPr>
      <w:spacing w:after="0"/>
    </w:pPr>
  </w:style>
  <w:style w:type="paragraph" w:customStyle="1" w:styleId="Matter">
    <w:name w:val="Matter"/>
    <w:basedOn w:val="Normal"/>
    <w:next w:val="BodyText"/>
    <w:uiPriority w:val="99"/>
    <w:locked/>
    <w:rsid w:val="003D4825"/>
    <w:pPr>
      <w:spacing w:after="0"/>
    </w:pPr>
  </w:style>
  <w:style w:type="paragraph" w:customStyle="1" w:styleId="Remarks">
    <w:name w:val="Remarks"/>
    <w:basedOn w:val="Normal"/>
    <w:uiPriority w:val="99"/>
    <w:locked/>
    <w:rsid w:val="003D4825"/>
    <w:pPr>
      <w:spacing w:after="240"/>
    </w:pPr>
  </w:style>
  <w:style w:type="paragraph" w:customStyle="1" w:styleId="SignOff">
    <w:name w:val="Sign Off"/>
    <w:basedOn w:val="Normal"/>
    <w:next w:val="BodyText"/>
    <w:uiPriority w:val="99"/>
    <w:locked/>
    <w:rsid w:val="003D4825"/>
    <w:pPr>
      <w:spacing w:before="360"/>
      <w:ind w:left="851"/>
    </w:pPr>
  </w:style>
  <w:style w:type="paragraph" w:customStyle="1" w:styleId="CopyrightNotice">
    <w:name w:val="Copyright Notice"/>
    <w:basedOn w:val="Normal"/>
    <w:next w:val="BodyText"/>
    <w:uiPriority w:val="99"/>
    <w:locked/>
    <w:rsid w:val="003D4825"/>
    <w:pPr>
      <w:ind w:left="851"/>
    </w:pPr>
  </w:style>
  <w:style w:type="paragraph" w:customStyle="1" w:styleId="Brand">
    <w:name w:val="Brand"/>
    <w:basedOn w:val="Normal"/>
    <w:next w:val="BodyText"/>
    <w:uiPriority w:val="99"/>
    <w:locked/>
    <w:rsid w:val="003D4825"/>
  </w:style>
  <w:style w:type="paragraph" w:customStyle="1" w:styleId="Pages">
    <w:name w:val="Pages"/>
    <w:basedOn w:val="FormValue"/>
    <w:uiPriority w:val="99"/>
    <w:locked/>
    <w:rsid w:val="003D4825"/>
  </w:style>
  <w:style w:type="paragraph" w:styleId="Caption">
    <w:name w:val="caption"/>
    <w:basedOn w:val="Normal"/>
    <w:next w:val="BodyText"/>
    <w:uiPriority w:val="99"/>
    <w:qFormat/>
    <w:locked/>
    <w:rsid w:val="00F05514"/>
    <w:pPr>
      <w:spacing w:after="60"/>
      <w:jc w:val="right"/>
    </w:pPr>
    <w:rPr>
      <w:b/>
    </w:rPr>
  </w:style>
  <w:style w:type="paragraph" w:styleId="FootnoteText">
    <w:name w:val="footnote text"/>
    <w:basedOn w:val="Normal"/>
    <w:link w:val="FootnoteTextChar"/>
    <w:uiPriority w:val="99"/>
    <w:locked/>
    <w:rsid w:val="003D4825"/>
    <w:pPr>
      <w:keepLines/>
    </w:pPr>
    <w:rPr>
      <w:sz w:val="16"/>
    </w:rPr>
  </w:style>
  <w:style w:type="character" w:customStyle="1" w:styleId="FootnoteTextChar">
    <w:name w:val="Footnote Text Char"/>
    <w:link w:val="FootnoteText"/>
    <w:uiPriority w:val="99"/>
    <w:semiHidden/>
    <w:locked/>
    <w:rsid w:val="007972E7"/>
    <w:rPr>
      <w:rFonts w:ascii="Arial" w:hAnsi="Arial"/>
      <w:sz w:val="20"/>
      <w:lang w:val="en-AU" w:eastAsia="en-AU"/>
    </w:rPr>
  </w:style>
  <w:style w:type="table" w:customStyle="1" w:styleId="TableCorrespondence1">
    <w:name w:val="Table Correspondence 1"/>
    <w:uiPriority w:val="99"/>
    <w:locked/>
    <w:rsid w:val="003D4825"/>
    <w:rPr>
      <w:rFonts w:ascii="Arial" w:hAnsi="Arial"/>
    </w:rPr>
    <w:tblPr>
      <w:tblStyleRowBandSize w:val="1"/>
      <w:tblInd w:w="0" w:type="dxa"/>
      <w:tblCellMar>
        <w:top w:w="284" w:type="dxa"/>
        <w:left w:w="0" w:type="dxa"/>
        <w:bottom w:w="284" w:type="dxa"/>
        <w:right w:w="0" w:type="dxa"/>
      </w:tblCellMar>
    </w:tblPr>
  </w:style>
  <w:style w:type="table" w:customStyle="1" w:styleId="TableCorrespondence2">
    <w:name w:val="Table Correspondence 2"/>
    <w:uiPriority w:val="99"/>
    <w:locked/>
    <w:rsid w:val="003D4825"/>
    <w:rPr>
      <w:rFonts w:ascii="Arial" w:hAnsi="Arial"/>
    </w:rPr>
    <w:tblPr>
      <w:tblInd w:w="0" w:type="dxa"/>
      <w:tblCellMar>
        <w:top w:w="0" w:type="dxa"/>
        <w:left w:w="0" w:type="dxa"/>
        <w:bottom w:w="0" w:type="dxa"/>
        <w:right w:w="0" w:type="dxa"/>
      </w:tblCellMar>
    </w:tblPr>
  </w:style>
  <w:style w:type="table" w:customStyle="1" w:styleId="TableCorrespondence3">
    <w:name w:val="Table Correspondence 3"/>
    <w:uiPriority w:val="99"/>
    <w:locked/>
    <w:rsid w:val="003D4825"/>
    <w:rPr>
      <w:rFonts w:ascii="Arial" w:hAnsi="Arial"/>
      <w:lang w:val="en-US" w:eastAsia="en-US"/>
    </w:rPr>
    <w:tblPr>
      <w:tblInd w:w="0" w:type="dxa"/>
      <w:tblCellMar>
        <w:top w:w="0" w:type="dxa"/>
        <w:left w:w="0" w:type="dxa"/>
        <w:bottom w:w="0" w:type="dxa"/>
        <w:right w:w="0" w:type="dxa"/>
      </w:tblCellMar>
    </w:tblPr>
  </w:style>
  <w:style w:type="table" w:customStyle="1" w:styleId="TableCorrespondence4">
    <w:name w:val="Table Correspondence 4"/>
    <w:uiPriority w:val="99"/>
    <w:locked/>
    <w:rsid w:val="003D4825"/>
    <w:rPr>
      <w:rFonts w:ascii="Arial" w:hAnsi="Arial"/>
    </w:rPr>
    <w:tblPr>
      <w:tblInd w:w="0" w:type="dxa"/>
      <w:tblCellMar>
        <w:top w:w="0" w:type="dxa"/>
        <w:left w:w="0" w:type="dxa"/>
        <w:bottom w:w="284" w:type="dxa"/>
        <w:right w:w="0" w:type="dxa"/>
      </w:tblCellMar>
    </w:tblPr>
  </w:style>
  <w:style w:type="table" w:customStyle="1" w:styleId="TableAddressees">
    <w:name w:val="Table Addressees"/>
    <w:uiPriority w:val="99"/>
    <w:locked/>
    <w:rsid w:val="003D4825"/>
    <w:rPr>
      <w:rFonts w:ascii="Arial" w:hAnsi="Arial"/>
    </w:rPr>
    <w:tblPr>
      <w:tblInd w:w="0" w:type="dxa"/>
      <w:tblCellMar>
        <w:top w:w="0" w:type="dxa"/>
        <w:left w:w="0" w:type="dxa"/>
        <w:bottom w:w="454" w:type="dxa"/>
        <w:right w:w="0" w:type="dxa"/>
      </w:tblCellMar>
    </w:tblPr>
  </w:style>
  <w:style w:type="table" w:customStyle="1" w:styleId="TableAuthors">
    <w:name w:val="Table Authors"/>
    <w:uiPriority w:val="99"/>
    <w:locked/>
    <w:rsid w:val="003D4825"/>
    <w:rPr>
      <w:rFonts w:ascii="Arial" w:hAnsi="Arial"/>
      <w:lang w:val="en-US" w:eastAsia="en-US"/>
    </w:rPr>
    <w:tblPr>
      <w:tblInd w:w="851" w:type="dxa"/>
      <w:tblCellMar>
        <w:top w:w="908" w:type="dxa"/>
        <w:left w:w="0" w:type="dxa"/>
        <w:bottom w:w="0" w:type="dxa"/>
        <w:right w:w="0" w:type="dxa"/>
      </w:tblCellMar>
    </w:tblPr>
  </w:style>
  <w:style w:type="table" w:customStyle="1" w:styleId="TableCover">
    <w:name w:val="Table Cover"/>
    <w:uiPriority w:val="99"/>
    <w:locked/>
    <w:rsid w:val="003D4825"/>
    <w:rPr>
      <w:rFonts w:ascii="Arial" w:hAnsi="Arial"/>
      <w:lang w:val="en-US" w:eastAsia="en-US"/>
    </w:rPr>
    <w:tblPr>
      <w:tblInd w:w="1701" w:type="dxa"/>
      <w:tblCellMar>
        <w:top w:w="0" w:type="dxa"/>
        <w:left w:w="0" w:type="dxa"/>
        <w:bottom w:w="0" w:type="dxa"/>
        <w:right w:w="0" w:type="dxa"/>
      </w:tblCellMar>
    </w:tblPr>
  </w:style>
  <w:style w:type="table" w:customStyle="1" w:styleId="TableLayout1">
    <w:name w:val="Table Layout 1"/>
    <w:uiPriority w:val="99"/>
    <w:locked/>
    <w:rsid w:val="003D4825"/>
    <w:rPr>
      <w:rFonts w:ascii="Arial" w:hAnsi="Arial"/>
      <w:lang w:val="en-US" w:eastAsia="en-US"/>
    </w:rPr>
    <w:tblPr>
      <w:tblInd w:w="0" w:type="dxa"/>
      <w:tblCellMar>
        <w:top w:w="0" w:type="dxa"/>
        <w:left w:w="0" w:type="dxa"/>
        <w:bottom w:w="0" w:type="dxa"/>
        <w:right w:w="0" w:type="dxa"/>
      </w:tblCellMar>
    </w:tblPr>
  </w:style>
  <w:style w:type="table" w:customStyle="1" w:styleId="TableLayout2">
    <w:name w:val="Table Layout 2"/>
    <w:basedOn w:val="TableLayout1"/>
    <w:uiPriority w:val="99"/>
    <w:locked/>
    <w:rsid w:val="003D4825"/>
    <w:tblPr/>
  </w:style>
  <w:style w:type="table" w:customStyle="1" w:styleId="TableLayout3">
    <w:name w:val="Table Layout 3"/>
    <w:basedOn w:val="TableLayout2"/>
    <w:uiPriority w:val="99"/>
    <w:locked/>
    <w:rsid w:val="003D4825"/>
    <w:pPr>
      <w:jc w:val="right"/>
    </w:pPr>
    <w:tblPr>
      <w:jc w:val="center"/>
    </w:tblPr>
    <w:trPr>
      <w:jc w:val="center"/>
    </w:trPr>
  </w:style>
  <w:style w:type="table" w:customStyle="1" w:styleId="TableFreehills">
    <w:name w:val="Table Freehills"/>
    <w:uiPriority w:val="99"/>
    <w:rsid w:val="003D4825"/>
    <w:rPr>
      <w:rFonts w:ascii="Arial" w:hAnsi="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rsid w:val="003D4825"/>
    <w:rPr>
      <w:rFonts w:ascii="Arial" w:hAnsi="Arial"/>
      <w:sz w:val="18"/>
      <w:lang w:val="en-US" w:eastAsia="en-US"/>
    </w:rPr>
    <w:tblPr>
      <w:tblInd w:w="851" w:type="dxa"/>
      <w:tblCellMar>
        <w:top w:w="227" w:type="dxa"/>
        <w:left w:w="0" w:type="dxa"/>
        <w:bottom w:w="113" w:type="dxa"/>
        <w:right w:w="113" w:type="dxa"/>
      </w:tblCellMar>
    </w:tblPr>
  </w:style>
  <w:style w:type="table" w:customStyle="1" w:styleId="TableParty">
    <w:name w:val="Table Party"/>
    <w:uiPriority w:val="99"/>
    <w:locked/>
    <w:rsid w:val="003D4825"/>
    <w:rPr>
      <w:rFonts w:ascii="Arial" w:hAnsi="Arial"/>
    </w:rPr>
    <w:tblPr>
      <w:tblInd w:w="851" w:type="dxa"/>
      <w:tblCellMar>
        <w:top w:w="0" w:type="dxa"/>
        <w:left w:w="0" w:type="dxa"/>
        <w:bottom w:w="113" w:type="dxa"/>
        <w:right w:w="0" w:type="dxa"/>
      </w:tblCellMar>
    </w:tblPr>
  </w:style>
  <w:style w:type="table" w:customStyle="1" w:styleId="TableExec1">
    <w:name w:val="Table Exec 1"/>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2">
    <w:name w:val="Table Exec 2"/>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3">
    <w:name w:val="Table Exec 3"/>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4">
    <w:name w:val="Table Exec 4"/>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5">
    <w:name w:val="Table Exec 5"/>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6">
    <w:name w:val="Table Exec 6"/>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7">
    <w:name w:val="Table Exec 7"/>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8">
    <w:name w:val="Table Exec 8"/>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9">
    <w:name w:val="Table Exec 9"/>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character" w:customStyle="1" w:styleId="Highlight">
    <w:name w:val="Highlight"/>
    <w:uiPriority w:val="99"/>
    <w:rsid w:val="003D4825"/>
  </w:style>
  <w:style w:type="character" w:styleId="Emphasis">
    <w:name w:val="Emphasis"/>
    <w:uiPriority w:val="99"/>
    <w:qFormat/>
    <w:rsid w:val="003D4825"/>
    <w:rPr>
      <w:rFonts w:cs="Times New Roman"/>
      <w:i/>
    </w:rPr>
  </w:style>
  <w:style w:type="character" w:styleId="Strong">
    <w:name w:val="Strong"/>
    <w:uiPriority w:val="99"/>
    <w:qFormat/>
    <w:rsid w:val="003D4825"/>
    <w:rPr>
      <w:rFonts w:cs="Times New Roman"/>
      <w:b/>
    </w:rPr>
  </w:style>
  <w:style w:type="character" w:customStyle="1" w:styleId="StrongEmphasis">
    <w:name w:val="Strong Emphasis"/>
    <w:uiPriority w:val="99"/>
    <w:rsid w:val="003D4825"/>
    <w:rPr>
      <w:b/>
      <w:i/>
    </w:rPr>
  </w:style>
  <w:style w:type="character" w:customStyle="1" w:styleId="ExecInstruction">
    <w:name w:val="Exec Instruction"/>
    <w:uiPriority w:val="99"/>
    <w:locked/>
    <w:rsid w:val="003D4825"/>
    <w:rPr>
      <w:rFonts w:ascii="Arial" w:hAnsi="Arial"/>
      <w:i/>
      <w:sz w:val="16"/>
    </w:rPr>
  </w:style>
  <w:style w:type="character" w:customStyle="1" w:styleId="ExecArrow">
    <w:name w:val="Exec Arrow"/>
    <w:uiPriority w:val="99"/>
    <w:locked/>
    <w:rsid w:val="003D4825"/>
    <w:rPr>
      <w:sz w:val="14"/>
    </w:rPr>
  </w:style>
  <w:style w:type="character" w:customStyle="1" w:styleId="DateArrow">
    <w:name w:val="Date Arrow"/>
    <w:uiPriority w:val="99"/>
    <w:locked/>
    <w:rsid w:val="003D4825"/>
    <w:rPr>
      <w:sz w:val="14"/>
    </w:rPr>
  </w:style>
  <w:style w:type="character" w:styleId="FootnoteReference">
    <w:name w:val="footnote reference"/>
    <w:uiPriority w:val="99"/>
    <w:locked/>
    <w:rsid w:val="003D4825"/>
    <w:rPr>
      <w:rFonts w:cs="Times New Roman"/>
      <w:vertAlign w:val="superscript"/>
    </w:rPr>
  </w:style>
  <w:style w:type="paragraph" w:styleId="BlockText">
    <w:name w:val="Block Text"/>
    <w:basedOn w:val="Normal"/>
    <w:locked/>
    <w:rsid w:val="008A5F05"/>
    <w:rPr>
      <w:rFonts w:eastAsia="Arial" w:cs="Arial"/>
    </w:rPr>
  </w:style>
  <w:style w:type="paragraph" w:styleId="BodyText2">
    <w:name w:val="Body Text 2"/>
    <w:basedOn w:val="Normal"/>
    <w:link w:val="BodyText2Char"/>
    <w:locked/>
    <w:rsid w:val="008A5F05"/>
    <w:rPr>
      <w:rFonts w:eastAsia="Arial" w:cs="Arial"/>
    </w:rPr>
  </w:style>
  <w:style w:type="character" w:customStyle="1" w:styleId="BodyText2Char">
    <w:name w:val="Body Text 2 Char"/>
    <w:link w:val="BodyText2"/>
    <w:locked/>
    <w:rsid w:val="007972E7"/>
    <w:rPr>
      <w:rFonts w:ascii="Arial" w:eastAsia="Arial" w:hAnsi="Arial" w:cs="Arial"/>
    </w:rPr>
  </w:style>
  <w:style w:type="paragraph" w:styleId="BodyText3">
    <w:name w:val="Body Text 3"/>
    <w:basedOn w:val="Normal"/>
    <w:link w:val="BodyText3Char"/>
    <w:locked/>
    <w:rsid w:val="008A5F05"/>
    <w:rPr>
      <w:rFonts w:eastAsia="Arial" w:cs="Arial"/>
    </w:rPr>
  </w:style>
  <w:style w:type="character" w:customStyle="1" w:styleId="BodyText3Char">
    <w:name w:val="Body Text 3 Char"/>
    <w:link w:val="BodyText3"/>
    <w:locked/>
    <w:rsid w:val="007972E7"/>
    <w:rPr>
      <w:rFonts w:ascii="Arial" w:eastAsia="Arial" w:hAnsi="Arial" w:cs="Arial"/>
    </w:rPr>
  </w:style>
  <w:style w:type="paragraph" w:styleId="BodyTextFirstIndent">
    <w:name w:val="Body Text First Indent"/>
    <w:basedOn w:val="BodyText"/>
    <w:link w:val="BodyTextFirstIndentChar"/>
    <w:uiPriority w:val="99"/>
    <w:locked/>
    <w:rsid w:val="003D4825"/>
    <w:pPr>
      <w:ind w:firstLine="567"/>
    </w:pPr>
  </w:style>
  <w:style w:type="character" w:customStyle="1" w:styleId="BodyTextFirstIndentChar">
    <w:name w:val="Body Text First Indent Char"/>
    <w:link w:val="BodyTextFirstIndent"/>
    <w:uiPriority w:val="99"/>
    <w:semiHidden/>
    <w:locked/>
    <w:rsid w:val="007972E7"/>
    <w:rPr>
      <w:rFonts w:ascii="Arial" w:hAnsi="Arial"/>
      <w:sz w:val="20"/>
      <w:lang w:val="en-AU" w:eastAsia="en-AU"/>
    </w:rPr>
  </w:style>
  <w:style w:type="paragraph" w:styleId="BodyTextFirstIndent2">
    <w:name w:val="Body Text First Indent 2"/>
    <w:basedOn w:val="BodyTextIndent"/>
    <w:link w:val="BodyTextFirstIndent2Char"/>
    <w:uiPriority w:val="99"/>
    <w:locked/>
    <w:rsid w:val="003D4825"/>
    <w:pPr>
      <w:ind w:firstLine="567"/>
    </w:pPr>
  </w:style>
  <w:style w:type="character" w:customStyle="1" w:styleId="BodyTextFirstIndent2Char">
    <w:name w:val="Body Text First Indent 2 Char"/>
    <w:link w:val="BodyTextFirstIndent2"/>
    <w:uiPriority w:val="99"/>
    <w:semiHidden/>
    <w:locked/>
    <w:rsid w:val="007972E7"/>
    <w:rPr>
      <w:rFonts w:ascii="Arial" w:hAnsi="Arial"/>
      <w:sz w:val="20"/>
      <w:lang w:val="en-AU" w:eastAsia="en-AU"/>
    </w:rPr>
  </w:style>
  <w:style w:type="paragraph" w:styleId="Closing">
    <w:name w:val="Closing"/>
    <w:basedOn w:val="Normal"/>
    <w:link w:val="ClosingChar"/>
    <w:uiPriority w:val="99"/>
    <w:locked/>
    <w:rsid w:val="003D4825"/>
  </w:style>
  <w:style w:type="character" w:customStyle="1" w:styleId="ClosingChar">
    <w:name w:val="Closing Char"/>
    <w:link w:val="Closing"/>
    <w:uiPriority w:val="99"/>
    <w:semiHidden/>
    <w:locked/>
    <w:rsid w:val="007972E7"/>
    <w:rPr>
      <w:rFonts w:ascii="Arial" w:hAnsi="Arial"/>
      <w:sz w:val="20"/>
      <w:lang w:val="en-AU" w:eastAsia="en-AU"/>
    </w:rPr>
  </w:style>
  <w:style w:type="paragraph" w:styleId="E-mailSignature">
    <w:name w:val="E-mail Signature"/>
    <w:basedOn w:val="Normal"/>
    <w:link w:val="E-mailSignatureChar"/>
    <w:uiPriority w:val="99"/>
    <w:locked/>
    <w:rsid w:val="003D4825"/>
  </w:style>
  <w:style w:type="character" w:customStyle="1" w:styleId="E-mailSignatureChar">
    <w:name w:val="E-mail Signature Char"/>
    <w:link w:val="E-mailSignature"/>
    <w:uiPriority w:val="99"/>
    <w:semiHidden/>
    <w:locked/>
    <w:rsid w:val="007972E7"/>
    <w:rPr>
      <w:rFonts w:ascii="Arial" w:hAnsi="Arial"/>
      <w:sz w:val="20"/>
      <w:lang w:val="en-AU" w:eastAsia="en-AU"/>
    </w:rPr>
  </w:style>
  <w:style w:type="paragraph" w:styleId="EnvelopeAddress">
    <w:name w:val="envelope address"/>
    <w:basedOn w:val="Normal"/>
    <w:uiPriority w:val="99"/>
    <w:locked/>
    <w:rsid w:val="003D4825"/>
  </w:style>
  <w:style w:type="paragraph" w:styleId="EnvelopeReturn">
    <w:name w:val="envelope return"/>
    <w:basedOn w:val="Normal"/>
    <w:uiPriority w:val="99"/>
    <w:locked/>
    <w:rsid w:val="003D4825"/>
  </w:style>
  <w:style w:type="character" w:styleId="FollowedHyperlink">
    <w:name w:val="FollowedHyperlink"/>
    <w:uiPriority w:val="99"/>
    <w:locked/>
    <w:rsid w:val="003D4825"/>
    <w:rPr>
      <w:rFonts w:cs="Times New Roman"/>
      <w:color w:val="800080"/>
      <w:u w:val="single"/>
    </w:rPr>
  </w:style>
  <w:style w:type="character" w:styleId="HTMLAcronym">
    <w:name w:val="HTML Acronym"/>
    <w:uiPriority w:val="99"/>
    <w:locked/>
    <w:rsid w:val="003D4825"/>
    <w:rPr>
      <w:rFonts w:cs="Times New Roman"/>
    </w:rPr>
  </w:style>
  <w:style w:type="paragraph" w:styleId="HTMLAddress">
    <w:name w:val="HTML Address"/>
    <w:basedOn w:val="Normal"/>
    <w:link w:val="HTMLAddressChar"/>
    <w:uiPriority w:val="99"/>
    <w:locked/>
    <w:rsid w:val="003D4825"/>
  </w:style>
  <w:style w:type="character" w:customStyle="1" w:styleId="HTMLAddressChar">
    <w:name w:val="HTML Address Char"/>
    <w:link w:val="HTMLAddress"/>
    <w:uiPriority w:val="99"/>
    <w:semiHidden/>
    <w:locked/>
    <w:rsid w:val="007972E7"/>
    <w:rPr>
      <w:rFonts w:ascii="Arial" w:hAnsi="Arial"/>
      <w:i/>
      <w:sz w:val="20"/>
      <w:lang w:val="en-AU" w:eastAsia="en-AU"/>
    </w:rPr>
  </w:style>
  <w:style w:type="character" w:styleId="HTMLCite">
    <w:name w:val="HTML Cite"/>
    <w:uiPriority w:val="99"/>
    <w:locked/>
    <w:rsid w:val="003D4825"/>
    <w:rPr>
      <w:rFonts w:cs="Times New Roman"/>
    </w:rPr>
  </w:style>
  <w:style w:type="character" w:styleId="HTMLCode">
    <w:name w:val="HTML Code"/>
    <w:uiPriority w:val="99"/>
    <w:locked/>
    <w:rsid w:val="003D4825"/>
    <w:rPr>
      <w:rFonts w:cs="Times New Roman"/>
    </w:rPr>
  </w:style>
  <w:style w:type="character" w:styleId="HTMLDefinition">
    <w:name w:val="HTML Definition"/>
    <w:uiPriority w:val="99"/>
    <w:locked/>
    <w:rsid w:val="003D4825"/>
    <w:rPr>
      <w:rFonts w:cs="Times New Roman"/>
    </w:rPr>
  </w:style>
  <w:style w:type="character" w:styleId="HTMLKeyboard">
    <w:name w:val="HTML Keyboard"/>
    <w:uiPriority w:val="99"/>
    <w:locked/>
    <w:rsid w:val="003D4825"/>
    <w:rPr>
      <w:rFonts w:cs="Times New Roman"/>
    </w:rPr>
  </w:style>
  <w:style w:type="paragraph" w:styleId="HTMLPreformatted">
    <w:name w:val="HTML Preformatted"/>
    <w:basedOn w:val="Normal"/>
    <w:link w:val="HTMLPreformattedChar"/>
    <w:uiPriority w:val="99"/>
    <w:locked/>
    <w:rsid w:val="003D4825"/>
  </w:style>
  <w:style w:type="character" w:customStyle="1" w:styleId="HTMLPreformattedChar">
    <w:name w:val="HTML Preformatted Char"/>
    <w:link w:val="HTMLPreformatted"/>
    <w:uiPriority w:val="99"/>
    <w:semiHidden/>
    <w:locked/>
    <w:rsid w:val="007972E7"/>
    <w:rPr>
      <w:rFonts w:ascii="Courier New" w:hAnsi="Courier New"/>
      <w:sz w:val="20"/>
      <w:lang w:val="en-AU" w:eastAsia="en-AU"/>
    </w:rPr>
  </w:style>
  <w:style w:type="character" w:styleId="HTMLSample">
    <w:name w:val="HTML Sample"/>
    <w:uiPriority w:val="99"/>
    <w:locked/>
    <w:rsid w:val="003D4825"/>
    <w:rPr>
      <w:rFonts w:cs="Times New Roman"/>
    </w:rPr>
  </w:style>
  <w:style w:type="character" w:styleId="HTMLTypewriter">
    <w:name w:val="HTML Typewriter"/>
    <w:uiPriority w:val="99"/>
    <w:locked/>
    <w:rsid w:val="003D4825"/>
    <w:rPr>
      <w:rFonts w:cs="Times New Roman"/>
    </w:rPr>
  </w:style>
  <w:style w:type="character" w:styleId="HTMLVariable">
    <w:name w:val="HTML Variable"/>
    <w:uiPriority w:val="99"/>
    <w:locked/>
    <w:rsid w:val="003D4825"/>
    <w:rPr>
      <w:rFonts w:cs="Times New Roman"/>
    </w:rPr>
  </w:style>
  <w:style w:type="character" w:styleId="Hyperlink">
    <w:name w:val="Hyperlink"/>
    <w:uiPriority w:val="99"/>
    <w:rsid w:val="00491EBF"/>
    <w:rPr>
      <w:rFonts w:ascii="Gordita" w:hAnsi="Gordita" w:cs="Times New Roman"/>
      <w:b/>
      <w:color w:val="0000FF"/>
      <w:sz w:val="18"/>
      <w:u w:val="none"/>
      <w:lang w:eastAsia="en-US"/>
    </w:rPr>
  </w:style>
  <w:style w:type="character" w:styleId="LineNumber">
    <w:name w:val="line number"/>
    <w:uiPriority w:val="99"/>
    <w:locked/>
    <w:rsid w:val="003D4825"/>
    <w:rPr>
      <w:rFonts w:cs="Times New Roman"/>
    </w:rPr>
  </w:style>
  <w:style w:type="paragraph" w:styleId="List">
    <w:name w:val="List"/>
    <w:basedOn w:val="Normal"/>
    <w:uiPriority w:val="99"/>
    <w:locked/>
    <w:rsid w:val="003D4825"/>
  </w:style>
  <w:style w:type="paragraph" w:styleId="List2">
    <w:name w:val="List 2"/>
    <w:basedOn w:val="Normal"/>
    <w:uiPriority w:val="99"/>
    <w:locked/>
    <w:rsid w:val="003D4825"/>
  </w:style>
  <w:style w:type="paragraph" w:styleId="List3">
    <w:name w:val="List 3"/>
    <w:basedOn w:val="Normal"/>
    <w:uiPriority w:val="99"/>
    <w:locked/>
    <w:rsid w:val="003D4825"/>
  </w:style>
  <w:style w:type="paragraph" w:styleId="List4">
    <w:name w:val="List 4"/>
    <w:basedOn w:val="Normal"/>
    <w:uiPriority w:val="99"/>
    <w:locked/>
    <w:rsid w:val="003D4825"/>
  </w:style>
  <w:style w:type="paragraph" w:styleId="List5">
    <w:name w:val="List 5"/>
    <w:basedOn w:val="Normal"/>
    <w:uiPriority w:val="99"/>
    <w:locked/>
    <w:rsid w:val="003D4825"/>
  </w:style>
  <w:style w:type="paragraph" w:styleId="ListBullet4">
    <w:name w:val="List Bullet 4"/>
    <w:basedOn w:val="Normal"/>
    <w:uiPriority w:val="99"/>
    <w:locked/>
    <w:rsid w:val="003D4825"/>
  </w:style>
  <w:style w:type="paragraph" w:styleId="ListBullet5">
    <w:name w:val="List Bullet 5"/>
    <w:basedOn w:val="Normal"/>
    <w:uiPriority w:val="99"/>
    <w:locked/>
    <w:rsid w:val="003D4825"/>
  </w:style>
  <w:style w:type="paragraph" w:styleId="ListContinue">
    <w:name w:val="List Continue"/>
    <w:basedOn w:val="Normal"/>
    <w:uiPriority w:val="99"/>
    <w:locked/>
    <w:rsid w:val="003D4825"/>
  </w:style>
  <w:style w:type="paragraph" w:styleId="ListContinue2">
    <w:name w:val="List Continue 2"/>
    <w:basedOn w:val="Normal"/>
    <w:uiPriority w:val="99"/>
    <w:locked/>
    <w:rsid w:val="003D4825"/>
  </w:style>
  <w:style w:type="paragraph" w:styleId="ListContinue3">
    <w:name w:val="List Continue 3"/>
    <w:basedOn w:val="Normal"/>
    <w:uiPriority w:val="99"/>
    <w:locked/>
    <w:rsid w:val="003D4825"/>
  </w:style>
  <w:style w:type="paragraph" w:styleId="ListContinue4">
    <w:name w:val="List Continue 4"/>
    <w:basedOn w:val="Normal"/>
    <w:uiPriority w:val="99"/>
    <w:locked/>
    <w:rsid w:val="003D4825"/>
  </w:style>
  <w:style w:type="paragraph" w:styleId="ListContinue5">
    <w:name w:val="List Continue 5"/>
    <w:basedOn w:val="Normal"/>
    <w:uiPriority w:val="99"/>
    <w:locked/>
    <w:rsid w:val="003D4825"/>
  </w:style>
  <w:style w:type="paragraph" w:styleId="ListNumber4">
    <w:name w:val="List Number 4"/>
    <w:basedOn w:val="Normal"/>
    <w:uiPriority w:val="99"/>
    <w:locked/>
    <w:rsid w:val="003D4825"/>
  </w:style>
  <w:style w:type="paragraph" w:styleId="ListNumber5">
    <w:name w:val="List Number 5"/>
    <w:basedOn w:val="Normal"/>
    <w:uiPriority w:val="99"/>
    <w:locked/>
    <w:rsid w:val="003D4825"/>
  </w:style>
  <w:style w:type="paragraph" w:styleId="MessageHeader">
    <w:name w:val="Message Header"/>
    <w:basedOn w:val="Normal"/>
    <w:link w:val="MessageHeaderChar"/>
    <w:uiPriority w:val="99"/>
    <w:locked/>
    <w:rsid w:val="003D4825"/>
  </w:style>
  <w:style w:type="character" w:customStyle="1" w:styleId="MessageHeaderChar">
    <w:name w:val="Message Header Char"/>
    <w:link w:val="MessageHeader"/>
    <w:uiPriority w:val="99"/>
    <w:semiHidden/>
    <w:locked/>
    <w:rsid w:val="007972E7"/>
    <w:rPr>
      <w:rFonts w:ascii="Cambria" w:hAnsi="Cambria"/>
      <w:sz w:val="24"/>
      <w:shd w:val="pct20" w:color="auto" w:fill="auto"/>
      <w:lang w:val="en-AU" w:eastAsia="en-AU"/>
    </w:rPr>
  </w:style>
  <w:style w:type="paragraph" w:styleId="NormalIndent">
    <w:name w:val="Normal Indent"/>
    <w:basedOn w:val="Normal"/>
    <w:uiPriority w:val="99"/>
    <w:locked/>
    <w:rsid w:val="003D4825"/>
    <w:pPr>
      <w:ind w:left="567"/>
    </w:pPr>
  </w:style>
  <w:style w:type="paragraph" w:styleId="NoteHeading">
    <w:name w:val="Note Heading"/>
    <w:basedOn w:val="Normal"/>
    <w:link w:val="NoteHeadingChar"/>
    <w:uiPriority w:val="99"/>
    <w:locked/>
    <w:rsid w:val="003D4825"/>
  </w:style>
  <w:style w:type="character" w:customStyle="1" w:styleId="NoteHeadingChar">
    <w:name w:val="Note Heading Char"/>
    <w:link w:val="NoteHeading"/>
    <w:uiPriority w:val="99"/>
    <w:semiHidden/>
    <w:locked/>
    <w:rsid w:val="007972E7"/>
    <w:rPr>
      <w:rFonts w:ascii="Arial" w:hAnsi="Arial"/>
      <w:sz w:val="20"/>
      <w:lang w:val="en-AU" w:eastAsia="en-AU"/>
    </w:rPr>
  </w:style>
  <w:style w:type="character" w:styleId="PageNumber">
    <w:name w:val="page number"/>
    <w:uiPriority w:val="99"/>
    <w:locked/>
    <w:rsid w:val="003D4825"/>
    <w:rPr>
      <w:rFonts w:cs="Times New Roman"/>
    </w:rPr>
  </w:style>
  <w:style w:type="paragraph" w:styleId="PlainText">
    <w:name w:val="Plain Text"/>
    <w:basedOn w:val="Normal"/>
    <w:link w:val="PlainTextChar"/>
    <w:uiPriority w:val="99"/>
    <w:locked/>
    <w:rsid w:val="003D4825"/>
  </w:style>
  <w:style w:type="character" w:customStyle="1" w:styleId="PlainTextChar">
    <w:name w:val="Plain Text Char"/>
    <w:link w:val="PlainText"/>
    <w:uiPriority w:val="99"/>
    <w:semiHidden/>
    <w:locked/>
    <w:rsid w:val="007972E7"/>
    <w:rPr>
      <w:rFonts w:ascii="Courier New" w:hAnsi="Courier New"/>
      <w:sz w:val="20"/>
      <w:lang w:val="en-AU" w:eastAsia="en-AU"/>
    </w:rPr>
  </w:style>
  <w:style w:type="paragraph" w:styleId="Signature">
    <w:name w:val="Signature"/>
    <w:basedOn w:val="Normal"/>
    <w:link w:val="SignatureChar"/>
    <w:uiPriority w:val="99"/>
    <w:locked/>
    <w:rsid w:val="003D4825"/>
  </w:style>
  <w:style w:type="character" w:customStyle="1" w:styleId="SignatureChar">
    <w:name w:val="Signature Char"/>
    <w:link w:val="Signature"/>
    <w:uiPriority w:val="99"/>
    <w:semiHidden/>
    <w:locked/>
    <w:rsid w:val="007972E7"/>
    <w:rPr>
      <w:rFonts w:ascii="Arial" w:hAnsi="Arial"/>
      <w:sz w:val="20"/>
      <w:lang w:val="en-AU" w:eastAsia="en-AU"/>
    </w:rPr>
  </w:style>
  <w:style w:type="table" w:styleId="Table3Deffects1">
    <w:name w:val="Table 3D effects 1"/>
    <w:basedOn w:val="TableNormal"/>
    <w:uiPriority w:val="99"/>
    <w:locked/>
    <w:rsid w:val="003D4825"/>
    <w:pPr>
      <w:spacing w:after="12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3D4825"/>
    <w:pPr>
      <w:spacing w:after="12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3D4825"/>
    <w:pPr>
      <w:spacing w:after="12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locked/>
    <w:rsid w:val="003D4825"/>
    <w:pPr>
      <w:spacing w:after="12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locked/>
    <w:rsid w:val="003D4825"/>
    <w:pPr>
      <w:spacing w:after="12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locked/>
    <w:rsid w:val="003D4825"/>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locked/>
    <w:rsid w:val="003D4825"/>
    <w:pPr>
      <w:spacing w:after="12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locked/>
    <w:rsid w:val="003D4825"/>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locked/>
    <w:rsid w:val="003D4825"/>
    <w:pPr>
      <w:spacing w:after="12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locked/>
    <w:rsid w:val="003D4825"/>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3D4825"/>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locked/>
    <w:rsid w:val="003D4825"/>
    <w:pPr>
      <w:spacing w:after="12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locked/>
    <w:rsid w:val="003D4825"/>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locked/>
    <w:rsid w:val="003D4825"/>
    <w:pPr>
      <w:spacing w:after="12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locked/>
    <w:rsid w:val="003D4825"/>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locked/>
    <w:rsid w:val="003D4825"/>
    <w:pPr>
      <w:spacing w:after="12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3D4825"/>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3D482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locked/>
    <w:rsid w:val="003D4825"/>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locked/>
    <w:rsid w:val="003D4825"/>
    <w:pPr>
      <w:spacing w:after="12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locked/>
    <w:rsid w:val="003D4825"/>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locked/>
    <w:rsid w:val="003D4825"/>
    <w:pPr>
      <w:spacing w:after="12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3D4825"/>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3D4825"/>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locked/>
    <w:rsid w:val="003D4825"/>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locked/>
    <w:rsid w:val="003D4825"/>
    <w:pPr>
      <w:spacing w:after="12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locked/>
    <w:rsid w:val="003D4825"/>
    <w:pPr>
      <w:spacing w:after="12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3D4825"/>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locked/>
    <w:rsid w:val="003D4825"/>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3D4825"/>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3D4825"/>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3D4825"/>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3D4825"/>
    <w:pPr>
      <w:spacing w:after="12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3D4825"/>
    <w:pPr>
      <w:spacing w:after="12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3D4825"/>
    <w:pPr>
      <w:spacing w:after="12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locked/>
    <w:rsid w:val="003D4825"/>
    <w:pPr>
      <w:spacing w:after="12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locked/>
    <w:rsid w:val="003D482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3D4825"/>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locked/>
    <w:rsid w:val="003D4825"/>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locked/>
    <w:rsid w:val="003D4825"/>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Form">
    <w:name w:val="Table Form"/>
    <w:uiPriority w:val="99"/>
    <w:locked/>
    <w:rsid w:val="003D4825"/>
    <w:rPr>
      <w:rFonts w:ascii="Arial" w:hAnsi="Arial"/>
      <w:sz w:val="16"/>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style>
  <w:style w:type="character" w:customStyle="1" w:styleId="MacroText1">
    <w:name w:val="Macro Text1"/>
    <w:uiPriority w:val="99"/>
    <w:rsid w:val="003D4825"/>
    <w:rPr>
      <w:rFonts w:ascii="Arial Bold" w:hAnsi="Arial Bold"/>
      <w:b/>
      <w:caps/>
      <w:color w:val="008000"/>
      <w:sz w:val="18"/>
      <w:u w:val="single" w:color="008000"/>
    </w:rPr>
  </w:style>
  <w:style w:type="paragraph" w:customStyle="1" w:styleId="greybox">
    <w:name w:val="greybox"/>
    <w:basedOn w:val="Normal"/>
    <w:uiPriority w:val="99"/>
    <w:rsid w:val="003D482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rsid w:val="003D4825"/>
  </w:style>
  <w:style w:type="character" w:customStyle="1" w:styleId="ListNumberTableChar">
    <w:name w:val="List Number Table Char"/>
    <w:link w:val="ListNumberTable"/>
    <w:uiPriority w:val="99"/>
    <w:locked/>
    <w:rsid w:val="00E9613E"/>
    <w:rPr>
      <w:rFonts w:ascii="Arial" w:hAnsi="Arial"/>
      <w:sz w:val="18"/>
    </w:rPr>
  </w:style>
  <w:style w:type="character" w:customStyle="1" w:styleId="ListBulletTableChar">
    <w:name w:val="List Bullet Table Char"/>
    <w:link w:val="ListBulletTable"/>
    <w:uiPriority w:val="99"/>
    <w:locked/>
    <w:rsid w:val="00BE5E2F"/>
    <w:rPr>
      <w:rFonts w:ascii="Arial" w:hAnsi="Arial"/>
      <w:sz w:val="18"/>
    </w:rPr>
  </w:style>
  <w:style w:type="paragraph" w:customStyle="1" w:styleId="ScheduleStandard1">
    <w:name w:val="Schedule Standard 1"/>
    <w:basedOn w:val="Normal"/>
    <w:uiPriority w:val="99"/>
    <w:rsid w:val="00D532E9"/>
    <w:pPr>
      <w:numPr>
        <w:numId w:val="12"/>
      </w:numPr>
      <w:spacing w:before="240" w:after="0"/>
    </w:pPr>
    <w:rPr>
      <w:rFonts w:ascii="Tahoma" w:hAnsi="Tahoma"/>
      <w:szCs w:val="24"/>
      <w:lang w:eastAsia="en-US"/>
    </w:rPr>
  </w:style>
  <w:style w:type="paragraph" w:customStyle="1" w:styleId="ScheduleStandard2">
    <w:name w:val="Schedule Standard 2"/>
    <w:basedOn w:val="Normal"/>
    <w:uiPriority w:val="99"/>
    <w:rsid w:val="00D532E9"/>
    <w:pPr>
      <w:numPr>
        <w:ilvl w:val="1"/>
        <w:numId w:val="12"/>
      </w:numPr>
      <w:spacing w:before="240" w:after="0"/>
    </w:pPr>
    <w:rPr>
      <w:rFonts w:ascii="Tahoma" w:hAnsi="Tahoma"/>
      <w:szCs w:val="24"/>
      <w:lang w:eastAsia="en-US"/>
    </w:rPr>
  </w:style>
  <w:style w:type="paragraph" w:customStyle="1" w:styleId="ScheduleStandard4">
    <w:name w:val="Schedule Standard 4"/>
    <w:basedOn w:val="Normal"/>
    <w:uiPriority w:val="99"/>
    <w:rsid w:val="00D532E9"/>
    <w:pPr>
      <w:numPr>
        <w:ilvl w:val="3"/>
        <w:numId w:val="12"/>
      </w:numPr>
      <w:tabs>
        <w:tab w:val="left" w:pos="2126"/>
      </w:tabs>
      <w:spacing w:before="240" w:after="0"/>
    </w:pPr>
    <w:rPr>
      <w:rFonts w:ascii="Tahoma" w:hAnsi="Tahoma"/>
      <w:szCs w:val="24"/>
      <w:lang w:eastAsia="en-US"/>
    </w:rPr>
  </w:style>
  <w:style w:type="paragraph" w:customStyle="1" w:styleId="ScheduleStandard5">
    <w:name w:val="Schedule Standard 5"/>
    <w:basedOn w:val="Normal"/>
    <w:uiPriority w:val="99"/>
    <w:rsid w:val="00D532E9"/>
    <w:pPr>
      <w:numPr>
        <w:ilvl w:val="4"/>
        <w:numId w:val="12"/>
      </w:numPr>
      <w:tabs>
        <w:tab w:val="left" w:pos="2835"/>
      </w:tabs>
      <w:spacing w:before="240" w:after="0"/>
    </w:pPr>
    <w:rPr>
      <w:rFonts w:ascii="Tahoma" w:hAnsi="Tahoma"/>
      <w:szCs w:val="24"/>
      <w:lang w:eastAsia="en-US"/>
    </w:rPr>
  </w:style>
  <w:style w:type="paragraph" w:customStyle="1" w:styleId="ScheduleFormal1">
    <w:name w:val="Schedule Formal 1"/>
    <w:basedOn w:val="Normal"/>
    <w:next w:val="Normal"/>
    <w:uiPriority w:val="99"/>
    <w:rsid w:val="00D532E9"/>
    <w:pPr>
      <w:keepNext/>
      <w:spacing w:before="400" w:after="0"/>
    </w:pPr>
    <w:rPr>
      <w:rFonts w:ascii="Tahoma" w:hAnsi="Tahoma"/>
      <w:b/>
      <w:sz w:val="24"/>
      <w:szCs w:val="24"/>
      <w:lang w:eastAsia="en-US"/>
    </w:rPr>
  </w:style>
  <w:style w:type="paragraph" w:styleId="BalloonText">
    <w:name w:val="Balloon Text"/>
    <w:basedOn w:val="Normal"/>
    <w:link w:val="BalloonTextChar"/>
    <w:uiPriority w:val="99"/>
    <w:locked/>
    <w:rsid w:val="00C76D1A"/>
    <w:pPr>
      <w:spacing w:after="0"/>
    </w:pPr>
    <w:rPr>
      <w:rFonts w:ascii="Tahoma" w:hAnsi="Tahoma"/>
      <w:sz w:val="16"/>
      <w:szCs w:val="16"/>
      <w:lang w:val="en-US"/>
    </w:rPr>
  </w:style>
  <w:style w:type="character" w:customStyle="1" w:styleId="BalloonTextChar">
    <w:name w:val="Balloon Text Char"/>
    <w:link w:val="BalloonText"/>
    <w:uiPriority w:val="99"/>
    <w:locked/>
    <w:rsid w:val="00C76D1A"/>
    <w:rPr>
      <w:rFonts w:ascii="Tahoma" w:hAnsi="Tahoma"/>
      <w:sz w:val="16"/>
    </w:rPr>
  </w:style>
  <w:style w:type="character" w:styleId="CommentReference">
    <w:name w:val="annotation reference"/>
    <w:uiPriority w:val="99"/>
    <w:locked/>
    <w:rsid w:val="00B1511A"/>
    <w:rPr>
      <w:rFonts w:cs="Times New Roman"/>
      <w:sz w:val="16"/>
    </w:rPr>
  </w:style>
  <w:style w:type="paragraph" w:styleId="CommentText">
    <w:name w:val="annotation text"/>
    <w:basedOn w:val="Normal"/>
    <w:link w:val="CommentTextChar"/>
    <w:uiPriority w:val="99"/>
    <w:locked/>
    <w:rsid w:val="00B1511A"/>
    <w:rPr>
      <w:lang w:val="en-US"/>
    </w:rPr>
  </w:style>
  <w:style w:type="character" w:customStyle="1" w:styleId="CommentTextChar">
    <w:name w:val="Comment Text Char"/>
    <w:link w:val="CommentText"/>
    <w:uiPriority w:val="99"/>
    <w:locked/>
    <w:rsid w:val="00B1511A"/>
    <w:rPr>
      <w:rFonts w:ascii="Arial" w:hAnsi="Arial"/>
    </w:rPr>
  </w:style>
  <w:style w:type="paragraph" w:styleId="CommentSubject">
    <w:name w:val="annotation subject"/>
    <w:basedOn w:val="CommentText"/>
    <w:next w:val="CommentText"/>
    <w:link w:val="CommentSubjectChar"/>
    <w:uiPriority w:val="99"/>
    <w:locked/>
    <w:rsid w:val="00B1511A"/>
    <w:rPr>
      <w:b/>
      <w:bCs/>
    </w:rPr>
  </w:style>
  <w:style w:type="character" w:customStyle="1" w:styleId="CommentSubjectChar">
    <w:name w:val="Comment Subject Char"/>
    <w:link w:val="CommentSubject"/>
    <w:uiPriority w:val="99"/>
    <w:locked/>
    <w:rsid w:val="00B1511A"/>
    <w:rPr>
      <w:rFonts w:ascii="Arial" w:hAnsi="Arial"/>
      <w:b/>
    </w:rPr>
  </w:style>
  <w:style w:type="paragraph" w:styleId="ListParagraph">
    <w:name w:val="List Paragraph"/>
    <w:basedOn w:val="Normal"/>
    <w:link w:val="ListParagraphChar"/>
    <w:uiPriority w:val="34"/>
    <w:qFormat/>
    <w:rsid w:val="00012D53"/>
    <w:pPr>
      <w:spacing w:before="120"/>
      <w:ind w:left="720"/>
      <w:contextualSpacing/>
    </w:pPr>
    <w:rPr>
      <w:szCs w:val="22"/>
      <w:lang w:val="en-US" w:eastAsia="en-US"/>
    </w:rPr>
  </w:style>
  <w:style w:type="paragraph" w:styleId="Revision">
    <w:name w:val="Revision"/>
    <w:hidden/>
    <w:uiPriority w:val="99"/>
    <w:rsid w:val="007F5D41"/>
    <w:rPr>
      <w:rFonts w:ascii="Arial" w:hAnsi="Arial"/>
    </w:rPr>
  </w:style>
  <w:style w:type="character" w:customStyle="1" w:styleId="ColumnHeaderChar">
    <w:name w:val="Column Header Char"/>
    <w:link w:val="ColumnHeader"/>
    <w:uiPriority w:val="99"/>
    <w:locked/>
    <w:rsid w:val="00E14DCB"/>
    <w:rPr>
      <w:rFonts w:ascii="Arial" w:hAnsi="Arial"/>
      <w:b/>
      <w:sz w:val="18"/>
      <w:lang w:val="en-AU" w:eastAsia="en-AU"/>
    </w:rPr>
  </w:style>
  <w:style w:type="paragraph" w:customStyle="1" w:styleId="ExecutionBlock">
    <w:name w:val="Execution Block"/>
    <w:basedOn w:val="Normal"/>
    <w:uiPriority w:val="99"/>
    <w:rsid w:val="00E14DCB"/>
    <w:pPr>
      <w:keepNext/>
      <w:keepLines/>
      <w:spacing w:before="200" w:after="200"/>
    </w:pPr>
    <w:rPr>
      <w:b/>
    </w:rPr>
  </w:style>
  <w:style w:type="paragraph" w:customStyle="1" w:styleId="CUNumber1">
    <w:name w:val="CU_Number1"/>
    <w:basedOn w:val="Normal"/>
    <w:uiPriority w:val="99"/>
    <w:rsid w:val="00340AC2"/>
    <w:pPr>
      <w:widowControl w:val="0"/>
      <w:numPr>
        <w:numId w:val="13"/>
      </w:numPr>
      <w:spacing w:after="220"/>
      <w:outlineLvl w:val="0"/>
    </w:pPr>
    <w:rPr>
      <w:rFonts w:ascii="Times New Roman" w:hAnsi="Times New Roman"/>
      <w:szCs w:val="24"/>
      <w:lang w:eastAsia="en-US"/>
    </w:rPr>
  </w:style>
  <w:style w:type="paragraph" w:customStyle="1" w:styleId="CUNumber2">
    <w:name w:val="CU_Number2"/>
    <w:basedOn w:val="Normal"/>
    <w:uiPriority w:val="99"/>
    <w:rsid w:val="00340AC2"/>
    <w:pPr>
      <w:widowControl w:val="0"/>
      <w:numPr>
        <w:ilvl w:val="1"/>
        <w:numId w:val="13"/>
      </w:numPr>
      <w:spacing w:after="220"/>
      <w:outlineLvl w:val="1"/>
    </w:pPr>
    <w:rPr>
      <w:rFonts w:ascii="Times New Roman" w:hAnsi="Times New Roman"/>
      <w:szCs w:val="24"/>
      <w:lang w:eastAsia="en-US"/>
    </w:rPr>
  </w:style>
  <w:style w:type="paragraph" w:customStyle="1" w:styleId="CUNumber3">
    <w:name w:val="CU_Number3"/>
    <w:basedOn w:val="Normal"/>
    <w:uiPriority w:val="99"/>
    <w:rsid w:val="00340AC2"/>
    <w:pPr>
      <w:widowControl w:val="0"/>
      <w:numPr>
        <w:ilvl w:val="2"/>
        <w:numId w:val="13"/>
      </w:numPr>
      <w:spacing w:after="220"/>
      <w:outlineLvl w:val="2"/>
    </w:pPr>
    <w:rPr>
      <w:rFonts w:ascii="Times New Roman" w:hAnsi="Times New Roman"/>
      <w:szCs w:val="24"/>
      <w:lang w:eastAsia="en-US"/>
    </w:rPr>
  </w:style>
  <w:style w:type="paragraph" w:customStyle="1" w:styleId="CUNumber4">
    <w:name w:val="CU_Number4"/>
    <w:basedOn w:val="Normal"/>
    <w:uiPriority w:val="99"/>
    <w:rsid w:val="00340AC2"/>
    <w:pPr>
      <w:widowControl w:val="0"/>
      <w:numPr>
        <w:ilvl w:val="3"/>
        <w:numId w:val="13"/>
      </w:numPr>
      <w:spacing w:after="220"/>
      <w:outlineLvl w:val="3"/>
    </w:pPr>
    <w:rPr>
      <w:rFonts w:ascii="Times New Roman" w:hAnsi="Times New Roman"/>
      <w:szCs w:val="24"/>
      <w:lang w:eastAsia="en-US"/>
    </w:rPr>
  </w:style>
  <w:style w:type="paragraph" w:customStyle="1" w:styleId="CUNumber5">
    <w:name w:val="CU_Number5"/>
    <w:basedOn w:val="Normal"/>
    <w:uiPriority w:val="99"/>
    <w:rsid w:val="00340AC2"/>
    <w:pPr>
      <w:widowControl w:val="0"/>
      <w:numPr>
        <w:ilvl w:val="4"/>
        <w:numId w:val="13"/>
      </w:numPr>
      <w:spacing w:after="220"/>
      <w:outlineLvl w:val="4"/>
    </w:pPr>
    <w:rPr>
      <w:rFonts w:ascii="Times New Roman" w:hAnsi="Times New Roman"/>
      <w:szCs w:val="24"/>
      <w:lang w:eastAsia="en-US"/>
    </w:rPr>
  </w:style>
  <w:style w:type="paragraph" w:customStyle="1" w:styleId="CUNumber6">
    <w:name w:val="CU_Number6"/>
    <w:basedOn w:val="Normal"/>
    <w:uiPriority w:val="99"/>
    <w:rsid w:val="00340AC2"/>
    <w:pPr>
      <w:widowControl w:val="0"/>
      <w:numPr>
        <w:ilvl w:val="5"/>
        <w:numId w:val="13"/>
      </w:numPr>
      <w:spacing w:after="220"/>
      <w:outlineLvl w:val="5"/>
    </w:pPr>
    <w:rPr>
      <w:rFonts w:ascii="Times New Roman" w:hAnsi="Times New Roman"/>
      <w:szCs w:val="24"/>
      <w:lang w:eastAsia="en-US"/>
    </w:rPr>
  </w:style>
  <w:style w:type="paragraph" w:customStyle="1" w:styleId="CUNumber7">
    <w:name w:val="CU_Number7"/>
    <w:basedOn w:val="Normal"/>
    <w:uiPriority w:val="99"/>
    <w:rsid w:val="00340AC2"/>
    <w:pPr>
      <w:widowControl w:val="0"/>
      <w:numPr>
        <w:ilvl w:val="6"/>
        <w:numId w:val="13"/>
      </w:numPr>
      <w:spacing w:after="220"/>
      <w:outlineLvl w:val="6"/>
    </w:pPr>
    <w:rPr>
      <w:rFonts w:ascii="Times New Roman" w:hAnsi="Times New Roman"/>
      <w:szCs w:val="24"/>
      <w:lang w:eastAsia="en-US"/>
    </w:rPr>
  </w:style>
  <w:style w:type="paragraph" w:customStyle="1" w:styleId="CUNumber8">
    <w:name w:val="CU_Number8"/>
    <w:basedOn w:val="Normal"/>
    <w:uiPriority w:val="99"/>
    <w:rsid w:val="00340AC2"/>
    <w:pPr>
      <w:widowControl w:val="0"/>
      <w:numPr>
        <w:ilvl w:val="7"/>
        <w:numId w:val="13"/>
      </w:numPr>
      <w:spacing w:after="220"/>
      <w:outlineLvl w:val="7"/>
    </w:pPr>
    <w:rPr>
      <w:rFonts w:ascii="Times New Roman" w:hAnsi="Times New Roman"/>
      <w:szCs w:val="24"/>
      <w:lang w:eastAsia="en-US"/>
    </w:rPr>
  </w:style>
  <w:style w:type="character" w:customStyle="1" w:styleId="CoverTextChar">
    <w:name w:val="Cover Text Char"/>
    <w:link w:val="CoverText"/>
    <w:uiPriority w:val="99"/>
    <w:locked/>
    <w:rsid w:val="001B0447"/>
    <w:rPr>
      <w:rFonts w:ascii="Arial" w:hAnsi="Arial"/>
      <w:sz w:val="16"/>
    </w:rPr>
  </w:style>
  <w:style w:type="character" w:styleId="BookTitle">
    <w:name w:val="Book Title"/>
    <w:basedOn w:val="DefaultParagraphFont"/>
    <w:uiPriority w:val="33"/>
    <w:qFormat/>
    <w:rsid w:val="009111E6"/>
    <w:rPr>
      <w:b/>
      <w:bCs/>
      <w:smallCaps/>
      <w:spacing w:val="5"/>
    </w:rPr>
  </w:style>
  <w:style w:type="paragraph" w:customStyle="1" w:styleId="BodyText1">
    <w:name w:val="Body Text1"/>
    <w:basedOn w:val="Normal"/>
    <w:rsid w:val="00BF29E7"/>
    <w:pPr>
      <w:spacing w:after="140" w:line="280" w:lineRule="atLeast"/>
    </w:pPr>
    <w:rPr>
      <w:rFonts w:ascii="Century Gothic" w:hAnsi="Century Gothic" w:cs="Angsana New"/>
      <w:szCs w:val="22"/>
      <w:lang w:eastAsia="zh-CN" w:bidi="th-TH"/>
    </w:rPr>
  </w:style>
  <w:style w:type="paragraph" w:styleId="NoSpacing">
    <w:name w:val="No Spacing"/>
    <w:uiPriority w:val="1"/>
    <w:qFormat/>
    <w:rsid w:val="00D62C84"/>
    <w:rPr>
      <w:rFonts w:ascii="Arial" w:hAnsi="Arial"/>
    </w:rPr>
  </w:style>
  <w:style w:type="paragraph" w:styleId="TOCHeading">
    <w:name w:val="TOC Heading"/>
    <w:basedOn w:val="Heading1"/>
    <w:next w:val="Normal"/>
    <w:uiPriority w:val="39"/>
    <w:unhideWhenUsed/>
    <w:qFormat/>
    <w:rsid w:val="00981D11"/>
    <w:pPr>
      <w:keepLines/>
      <w:numPr>
        <w:numId w:val="0"/>
      </w:numPr>
      <w:pBdr>
        <w:bottom w:val="none" w:sz="0" w:space="0" w:color="auto"/>
      </w:pBdr>
      <w:spacing w:after="0" w:line="276" w:lineRule="auto"/>
      <w:outlineLvl w:val="9"/>
    </w:pPr>
    <w:rPr>
      <w:rFonts w:asciiTheme="majorHAnsi" w:eastAsiaTheme="majorEastAsia" w:hAnsiTheme="majorHAnsi" w:cstheme="majorBidi"/>
      <w:b w:val="0"/>
      <w:bCs w:val="0"/>
      <w:color w:val="365F91" w:themeColor="accent1" w:themeShade="BF"/>
      <w:lang w:val="en-US" w:eastAsia="en-US"/>
    </w:rPr>
  </w:style>
  <w:style w:type="paragraph" w:styleId="Quote">
    <w:name w:val="Quote"/>
    <w:basedOn w:val="Normal"/>
    <w:next w:val="Normal"/>
    <w:link w:val="QuoteChar"/>
    <w:uiPriority w:val="29"/>
    <w:qFormat/>
    <w:rsid w:val="00B312B5"/>
    <w:rPr>
      <w:i/>
      <w:iCs/>
      <w:color w:val="000000" w:themeColor="text1"/>
    </w:rPr>
  </w:style>
  <w:style w:type="character" w:customStyle="1" w:styleId="QuoteChar">
    <w:name w:val="Quote Char"/>
    <w:basedOn w:val="DefaultParagraphFont"/>
    <w:link w:val="Quote"/>
    <w:uiPriority w:val="29"/>
    <w:rsid w:val="00B312B5"/>
    <w:rPr>
      <w:rFonts w:ascii="Arial" w:hAnsi="Arial"/>
      <w:i/>
      <w:iCs/>
      <w:color w:val="000000" w:themeColor="text1"/>
    </w:rPr>
  </w:style>
  <w:style w:type="paragraph" w:styleId="EndnoteText">
    <w:name w:val="endnote text"/>
    <w:basedOn w:val="Normal"/>
    <w:link w:val="EndnoteTextChar"/>
    <w:uiPriority w:val="99"/>
    <w:semiHidden/>
    <w:unhideWhenUsed/>
    <w:locked/>
    <w:rsid w:val="00F1173D"/>
    <w:pPr>
      <w:spacing w:after="0"/>
    </w:pPr>
  </w:style>
  <w:style w:type="character" w:customStyle="1" w:styleId="EndnoteTextChar">
    <w:name w:val="Endnote Text Char"/>
    <w:basedOn w:val="DefaultParagraphFont"/>
    <w:link w:val="EndnoteText"/>
    <w:uiPriority w:val="99"/>
    <w:semiHidden/>
    <w:rsid w:val="00F1173D"/>
    <w:rPr>
      <w:rFonts w:ascii="Arial" w:hAnsi="Arial"/>
    </w:rPr>
  </w:style>
  <w:style w:type="character" w:styleId="EndnoteReference">
    <w:name w:val="endnote reference"/>
    <w:basedOn w:val="DefaultParagraphFont"/>
    <w:uiPriority w:val="99"/>
    <w:semiHidden/>
    <w:unhideWhenUsed/>
    <w:locked/>
    <w:rsid w:val="00F1173D"/>
    <w:rPr>
      <w:vertAlign w:val="superscript"/>
    </w:rPr>
  </w:style>
  <w:style w:type="paragraph" w:styleId="TableofFigures">
    <w:name w:val="table of figures"/>
    <w:basedOn w:val="Normal"/>
    <w:next w:val="Normal"/>
    <w:uiPriority w:val="99"/>
    <w:unhideWhenUsed/>
    <w:locked/>
    <w:rsid w:val="00313100"/>
    <w:pPr>
      <w:spacing w:after="0"/>
    </w:pPr>
  </w:style>
  <w:style w:type="numbering" w:customStyle="1" w:styleId="NumberPara">
    <w:name w:val="NumberPara"/>
    <w:uiPriority w:val="99"/>
    <w:rsid w:val="001D7D31"/>
    <w:pPr>
      <w:numPr>
        <w:numId w:val="16"/>
      </w:numPr>
    </w:pPr>
  </w:style>
  <w:style w:type="paragraph" w:customStyle="1" w:styleId="NumPara">
    <w:name w:val="NumPara"/>
    <w:basedOn w:val="ListParagraph"/>
    <w:link w:val="NumParaChar"/>
    <w:qFormat/>
    <w:rsid w:val="00706AAA"/>
    <w:pPr>
      <w:numPr>
        <w:numId w:val="19"/>
      </w:numPr>
      <w:spacing w:before="0" w:afterLines="100" w:after="240"/>
      <w:contextualSpacing w:val="0"/>
    </w:pPr>
  </w:style>
  <w:style w:type="character" w:customStyle="1" w:styleId="ListParagraphChar">
    <w:name w:val="List Paragraph Char"/>
    <w:basedOn w:val="DefaultParagraphFont"/>
    <w:link w:val="ListParagraph"/>
    <w:uiPriority w:val="34"/>
    <w:rsid w:val="001D7D31"/>
    <w:rPr>
      <w:rFonts w:ascii="Arial" w:hAnsi="Arial"/>
      <w:sz w:val="22"/>
      <w:szCs w:val="22"/>
      <w:lang w:val="en-US" w:eastAsia="en-US"/>
    </w:rPr>
  </w:style>
  <w:style w:type="character" w:customStyle="1" w:styleId="NumParaChar">
    <w:name w:val="NumPara Char"/>
    <w:basedOn w:val="ListParagraphChar"/>
    <w:link w:val="NumPara"/>
    <w:rsid w:val="00706AAA"/>
    <w:rPr>
      <w:rFonts w:ascii="Gordita" w:hAnsi="Gordita"/>
      <w:sz w:val="22"/>
      <w:szCs w:val="22"/>
      <w:lang w:val="en-US" w:eastAsia="en-US"/>
    </w:rPr>
  </w:style>
  <w:style w:type="character" w:styleId="PlaceholderText">
    <w:name w:val="Placeholder Text"/>
    <w:basedOn w:val="DefaultParagraphFont"/>
    <w:uiPriority w:val="99"/>
    <w:semiHidden/>
    <w:rsid w:val="00B745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572">
      <w:bodyDiv w:val="1"/>
      <w:marLeft w:val="0"/>
      <w:marRight w:val="0"/>
      <w:marTop w:val="0"/>
      <w:marBottom w:val="0"/>
      <w:divBdr>
        <w:top w:val="none" w:sz="0" w:space="0" w:color="auto"/>
        <w:left w:val="none" w:sz="0" w:space="0" w:color="auto"/>
        <w:bottom w:val="none" w:sz="0" w:space="0" w:color="auto"/>
        <w:right w:val="none" w:sz="0" w:space="0" w:color="auto"/>
      </w:divBdr>
    </w:div>
    <w:div w:id="368259004">
      <w:bodyDiv w:val="1"/>
      <w:marLeft w:val="0"/>
      <w:marRight w:val="0"/>
      <w:marTop w:val="0"/>
      <w:marBottom w:val="0"/>
      <w:divBdr>
        <w:top w:val="none" w:sz="0" w:space="0" w:color="auto"/>
        <w:left w:val="none" w:sz="0" w:space="0" w:color="auto"/>
        <w:bottom w:val="none" w:sz="0" w:space="0" w:color="auto"/>
        <w:right w:val="none" w:sz="0" w:space="0" w:color="auto"/>
      </w:divBdr>
    </w:div>
    <w:div w:id="445850264">
      <w:bodyDiv w:val="1"/>
      <w:marLeft w:val="0"/>
      <w:marRight w:val="0"/>
      <w:marTop w:val="0"/>
      <w:marBottom w:val="0"/>
      <w:divBdr>
        <w:top w:val="none" w:sz="0" w:space="0" w:color="auto"/>
        <w:left w:val="none" w:sz="0" w:space="0" w:color="auto"/>
        <w:bottom w:val="none" w:sz="0" w:space="0" w:color="auto"/>
        <w:right w:val="none" w:sz="0" w:space="0" w:color="auto"/>
      </w:divBdr>
    </w:div>
    <w:div w:id="448665926">
      <w:bodyDiv w:val="1"/>
      <w:marLeft w:val="0"/>
      <w:marRight w:val="0"/>
      <w:marTop w:val="0"/>
      <w:marBottom w:val="0"/>
      <w:divBdr>
        <w:top w:val="none" w:sz="0" w:space="0" w:color="auto"/>
        <w:left w:val="none" w:sz="0" w:space="0" w:color="auto"/>
        <w:bottom w:val="none" w:sz="0" w:space="0" w:color="auto"/>
        <w:right w:val="none" w:sz="0" w:space="0" w:color="auto"/>
      </w:divBdr>
    </w:div>
    <w:div w:id="810515988">
      <w:bodyDiv w:val="1"/>
      <w:marLeft w:val="0"/>
      <w:marRight w:val="0"/>
      <w:marTop w:val="0"/>
      <w:marBottom w:val="0"/>
      <w:divBdr>
        <w:top w:val="none" w:sz="0" w:space="0" w:color="auto"/>
        <w:left w:val="none" w:sz="0" w:space="0" w:color="auto"/>
        <w:bottom w:val="none" w:sz="0" w:space="0" w:color="auto"/>
        <w:right w:val="none" w:sz="0" w:space="0" w:color="auto"/>
      </w:divBdr>
    </w:div>
    <w:div w:id="823275876">
      <w:bodyDiv w:val="1"/>
      <w:marLeft w:val="0"/>
      <w:marRight w:val="0"/>
      <w:marTop w:val="0"/>
      <w:marBottom w:val="0"/>
      <w:divBdr>
        <w:top w:val="none" w:sz="0" w:space="0" w:color="auto"/>
        <w:left w:val="none" w:sz="0" w:space="0" w:color="auto"/>
        <w:bottom w:val="none" w:sz="0" w:space="0" w:color="auto"/>
        <w:right w:val="none" w:sz="0" w:space="0" w:color="auto"/>
      </w:divBdr>
    </w:div>
    <w:div w:id="931549836">
      <w:bodyDiv w:val="1"/>
      <w:marLeft w:val="0"/>
      <w:marRight w:val="0"/>
      <w:marTop w:val="0"/>
      <w:marBottom w:val="0"/>
      <w:divBdr>
        <w:top w:val="none" w:sz="0" w:space="0" w:color="auto"/>
        <w:left w:val="none" w:sz="0" w:space="0" w:color="auto"/>
        <w:bottom w:val="none" w:sz="0" w:space="0" w:color="auto"/>
        <w:right w:val="none" w:sz="0" w:space="0" w:color="auto"/>
      </w:divBdr>
    </w:div>
    <w:div w:id="995911935">
      <w:bodyDiv w:val="1"/>
      <w:marLeft w:val="0"/>
      <w:marRight w:val="0"/>
      <w:marTop w:val="0"/>
      <w:marBottom w:val="0"/>
      <w:divBdr>
        <w:top w:val="none" w:sz="0" w:space="0" w:color="auto"/>
        <w:left w:val="none" w:sz="0" w:space="0" w:color="auto"/>
        <w:bottom w:val="none" w:sz="0" w:space="0" w:color="auto"/>
        <w:right w:val="none" w:sz="0" w:space="0" w:color="auto"/>
      </w:divBdr>
    </w:div>
    <w:div w:id="1224373583">
      <w:bodyDiv w:val="1"/>
      <w:marLeft w:val="0"/>
      <w:marRight w:val="0"/>
      <w:marTop w:val="0"/>
      <w:marBottom w:val="0"/>
      <w:divBdr>
        <w:top w:val="none" w:sz="0" w:space="0" w:color="auto"/>
        <w:left w:val="none" w:sz="0" w:space="0" w:color="auto"/>
        <w:bottom w:val="none" w:sz="0" w:space="0" w:color="auto"/>
        <w:right w:val="none" w:sz="0" w:space="0" w:color="auto"/>
      </w:divBdr>
    </w:div>
    <w:div w:id="1304189306">
      <w:bodyDiv w:val="1"/>
      <w:marLeft w:val="0"/>
      <w:marRight w:val="0"/>
      <w:marTop w:val="0"/>
      <w:marBottom w:val="0"/>
      <w:divBdr>
        <w:top w:val="none" w:sz="0" w:space="0" w:color="auto"/>
        <w:left w:val="none" w:sz="0" w:space="0" w:color="auto"/>
        <w:bottom w:val="none" w:sz="0" w:space="0" w:color="auto"/>
        <w:right w:val="none" w:sz="0" w:space="0" w:color="auto"/>
      </w:divBdr>
    </w:div>
    <w:div w:id="19616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Laptop\Desktop\Template%20170509-ESBv2-11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6DEC2413D5CF4A99978CA172BAF405" ma:contentTypeVersion="0" ma:contentTypeDescription="Create a new document." ma:contentTypeScope="" ma:versionID="d6b44ae32de240de43d62e035d807395">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3BAF0DC-5CAC-4DC1-8B06-8BA202B04927}">
  <ds:schemaRefs>
    <ds:schemaRef ds:uri="http://schemas.microsoft.com/sharepoint/v3/contenttype/forms"/>
  </ds:schemaRefs>
</ds:datastoreItem>
</file>

<file path=customXml/itemProps2.xml><?xml version="1.0" encoding="utf-8"?>
<ds:datastoreItem xmlns:ds="http://schemas.openxmlformats.org/officeDocument/2006/customXml" ds:itemID="{12B35F98-9B2F-447F-89BB-6A72C20E2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28FAF3-0A23-48D2-8910-F6622C1801FF}">
  <ds:schemaRefs>
    <ds:schemaRef ds:uri="http://schemas.openxmlformats.org/officeDocument/2006/bibliography"/>
  </ds:schemaRefs>
</ds:datastoreItem>
</file>

<file path=customXml/itemProps4.xml><?xml version="1.0" encoding="utf-8"?>
<ds:datastoreItem xmlns:ds="http://schemas.openxmlformats.org/officeDocument/2006/customXml" ds:itemID="{74A77EE8-5BD6-4A0D-986A-223187FF4F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Template 170509-ESBv2-11pt</Template>
  <TotalTime>90</TotalTime>
  <Pages>14</Pages>
  <Words>3915</Words>
  <Characters>22318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WCPL Contract Mining Agreement draft 3 mark-up</vt:lpstr>
    </vt:vector>
  </TitlesOfParts>
  <Company>Wesfarmers Resources Limited</Company>
  <LinksUpToDate>false</LinksUpToDate>
  <CharactersWithSpaces>26181</CharactersWithSpaces>
  <SharedDoc>false</SharedDoc>
  <HLinks>
    <vt:vector size="42" baseType="variant">
      <vt:variant>
        <vt:i4>8060973</vt:i4>
      </vt:variant>
      <vt:variant>
        <vt:i4>3526</vt:i4>
      </vt:variant>
      <vt:variant>
        <vt:i4>0</vt:i4>
      </vt:variant>
      <vt:variant>
        <vt:i4>5</vt:i4>
      </vt:variant>
      <vt:variant>
        <vt:lpwstr>http://www.damstra.com.au/sites</vt:lpwstr>
      </vt:variant>
      <vt:variant>
        <vt:lpwstr/>
      </vt:variant>
      <vt:variant>
        <vt:i4>8060972</vt:i4>
      </vt:variant>
      <vt:variant>
        <vt:i4>3352</vt:i4>
      </vt:variant>
      <vt:variant>
        <vt:i4>0</vt:i4>
      </vt:variant>
      <vt:variant>
        <vt:i4>5</vt:i4>
      </vt:variant>
      <vt:variant>
        <vt:lpwstr>http://www.curragh.com.au/terms</vt:lpwstr>
      </vt:variant>
      <vt:variant>
        <vt:lpwstr/>
      </vt:variant>
      <vt:variant>
        <vt:i4>8060972</vt:i4>
      </vt:variant>
      <vt:variant>
        <vt:i4>3349</vt:i4>
      </vt:variant>
      <vt:variant>
        <vt:i4>0</vt:i4>
      </vt:variant>
      <vt:variant>
        <vt:i4>5</vt:i4>
      </vt:variant>
      <vt:variant>
        <vt:lpwstr>http://www.curragh.com.au/terms</vt:lpwstr>
      </vt:variant>
      <vt:variant>
        <vt:lpwstr/>
      </vt:variant>
      <vt:variant>
        <vt:i4>6357093</vt:i4>
      </vt:variant>
      <vt:variant>
        <vt:i4>3346</vt:i4>
      </vt:variant>
      <vt:variant>
        <vt:i4>0</vt:i4>
      </vt:variant>
      <vt:variant>
        <vt:i4>5</vt:i4>
      </vt:variant>
      <vt:variant>
        <vt:lpwstr>http://shms.curragh.com.au/</vt:lpwstr>
      </vt:variant>
      <vt:variant>
        <vt:lpwstr/>
      </vt:variant>
      <vt:variant>
        <vt:i4>6357093</vt:i4>
      </vt:variant>
      <vt:variant>
        <vt:i4>693</vt:i4>
      </vt:variant>
      <vt:variant>
        <vt:i4>0</vt:i4>
      </vt:variant>
      <vt:variant>
        <vt:i4>5</vt:i4>
      </vt:variant>
      <vt:variant>
        <vt:lpwstr>http://shms.curragh.com.au/</vt:lpwstr>
      </vt:variant>
      <vt:variant>
        <vt:lpwstr/>
      </vt:variant>
      <vt:variant>
        <vt:i4>7536682</vt:i4>
      </vt:variant>
      <vt:variant>
        <vt:i4>586</vt:i4>
      </vt:variant>
      <vt:variant>
        <vt:i4>0</vt:i4>
      </vt:variant>
      <vt:variant>
        <vt:i4>5</vt:i4>
      </vt:variant>
      <vt:variant>
        <vt:lpwstr>http://www.curragh.com.au/</vt:lpwstr>
      </vt:variant>
      <vt:variant>
        <vt:lpwstr/>
      </vt:variant>
      <vt:variant>
        <vt:i4>7536682</vt:i4>
      </vt:variant>
      <vt:variant>
        <vt:i4>567</vt:i4>
      </vt:variant>
      <vt:variant>
        <vt:i4>0</vt:i4>
      </vt:variant>
      <vt:variant>
        <vt:i4>5</vt:i4>
      </vt:variant>
      <vt:variant>
        <vt:lpwstr>http://www.curragh.com.au/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WCPL Contract Mining Agreement draft 3 mark-up</dc:title>
  <dc:subject>Services Agreement</dc:subject>
  <dc:creator>MyLaptop</dc:creator>
  <cp:lastModifiedBy>Bobby Brantley</cp:lastModifiedBy>
  <cp:revision>43</cp:revision>
  <cp:lastPrinted>2017-04-12T04:01:00Z</cp:lastPrinted>
  <dcterms:created xsi:type="dcterms:W3CDTF">2022-06-14T12:51:00Z</dcterms:created>
  <dcterms:modified xsi:type="dcterms:W3CDTF">2025-01-25T04:52:00Z</dcterms:modified>
  <cp:category>dd05_classicagreement.dot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I</vt:lpwstr>
  </property>
  <property fmtid="{D5CDD505-2E9C-101B-9397-08002B2CF9AE}" pid="3" name="DMS Library Name">
    <vt:lpwstr>Active</vt:lpwstr>
  </property>
  <property fmtid="{D5CDD505-2E9C-101B-9397-08002B2CF9AE}" pid="4" name="DMS Item ID">
    <vt:lpwstr>62912079</vt:lpwstr>
  </property>
  <property fmtid="{D5CDD505-2E9C-101B-9397-08002B2CF9AE}" pid="5" name="DMS Version">
    <vt:lpwstr>2</vt:lpwstr>
  </property>
  <property fmtid="{D5CDD505-2E9C-101B-9397-08002B2CF9AE}" pid="6" name="DMS Class Label">
    <vt:lpwstr>Client/Matter</vt:lpwstr>
  </property>
  <property fmtid="{D5CDD505-2E9C-101B-9397-08002B2CF9AE}" pid="7" name="Freehills_Office">
    <vt:lpwstr>BRI</vt:lpwstr>
  </property>
  <property fmtid="{D5CDD505-2E9C-101B-9397-08002B2CF9AE}" pid="8" name="Freehills_matterNumber">
    <vt:lpwstr>81413297</vt:lpwstr>
  </property>
  <property fmtid="{D5CDD505-2E9C-101B-9397-08002B2CF9AE}" pid="9" name="Freehills_matterName">
    <vt:lpwstr>Standard contract documentation</vt:lpwstr>
  </property>
  <property fmtid="{D5CDD505-2E9C-101B-9397-08002B2CF9AE}" pid="10" name="Branch Path">
    <vt:lpwstr/>
  </property>
  <property fmtid="{D5CDD505-2E9C-101B-9397-08002B2CF9AE}" pid="11" name="Source Path">
    <vt:lpwstr>C:\fido_items\Offline newnhas 06-08-08 18-30-00.doc</vt:lpwstr>
  </property>
  <property fmtid="{D5CDD505-2E9C-101B-9397-08002B2CF9AE}" pid="12" name="Version Version Comment">
    <vt:lpwstr/>
  </property>
  <property fmtid="{D5CDD505-2E9C-101B-9397-08002B2CF9AE}" pid="13" name="FooterDocID">
    <vt:lpwstr>17229473</vt:lpwstr>
  </property>
  <property fmtid="{D5CDD505-2E9C-101B-9397-08002B2CF9AE}" pid="14" name="FooterDocType">
    <vt:lpwstr>dd05_classicagreement.dot</vt:lpwstr>
  </property>
  <property fmtid="{D5CDD505-2E9C-101B-9397-08002B2CF9AE}" pid="15" name="FooterReference">
    <vt:lpwstr/>
  </property>
  <property fmtid="{D5CDD505-2E9C-101B-9397-08002B2CF9AE}" pid="16" name="DMS Status">
    <vt:lpwstr>Checked out</vt:lpwstr>
  </property>
  <property fmtid="{D5CDD505-2E9C-101B-9397-08002B2CF9AE}" pid="17" name="DMS Library Label">
    <vt:lpwstr>Brisbane</vt:lpwstr>
  </property>
  <property fmtid="{D5CDD505-2E9C-101B-9397-08002B2CF9AE}" pid="18" name="FooterLibraryName">
    <vt:lpwstr>I</vt:lpwstr>
  </property>
  <property fmtid="{D5CDD505-2E9C-101B-9397-08002B2CF9AE}" pid="19" name="DMS Owner">
    <vt:lpwstr>boehmje</vt:lpwstr>
  </property>
  <property fmtid="{D5CDD505-2E9C-101B-9397-08002B2CF9AE}" pid="20" name="Freehills_PrimaryAuthorBrand">
    <vt:lpwstr>Freehills</vt:lpwstr>
  </property>
  <property fmtid="{D5CDD505-2E9C-101B-9397-08002B2CF9AE}" pid="21" name="Freehills_PrimaryAuthorLocation">
    <vt:lpwstr>Brisbane</vt:lpwstr>
  </property>
  <property fmtid="{D5CDD505-2E9C-101B-9397-08002B2CF9AE}" pid="22" name="DMS Path 1">
    <vt:lpwstr>/Clients/Wesfarmers Resources Ltd 473174/81413297 Standard contract docum/Documents</vt:lpwstr>
  </property>
  <property fmtid="{D5CDD505-2E9C-101B-9397-08002B2CF9AE}" pid="23" name="Item Subject">
    <vt:lpwstr>Services Agreement</vt:lpwstr>
  </property>
  <property fmtid="{D5CDD505-2E9C-101B-9397-08002B2CF9AE}" pid="24" name="Item Title">
    <vt:lpwstr>Services Contract - 17 Aug 2012</vt:lpwstr>
  </property>
  <property fmtid="{D5CDD505-2E9C-101B-9397-08002B2CF9AE}" pid="25" name="Item Primary Author">
    <vt:lpwstr>Newnham, Sian</vt:lpwstr>
  </property>
  <property fmtid="{D5CDD505-2E9C-101B-9397-08002B2CF9AE}" pid="26" name="Item Document Storage">
    <vt:lpwstr>Permanent</vt:lpwstr>
  </property>
  <property fmtid="{D5CDD505-2E9C-101B-9397-08002B2CF9AE}" pid="27" name="Item Contributions">
    <vt:lpwstr/>
  </property>
  <property fmtid="{D5CDD505-2E9C-101B-9397-08002B2CF9AE}" pid="28" name="Item Comment">
    <vt:lpwstr/>
  </property>
  <property fmtid="{D5CDD505-2E9C-101B-9397-08002B2CF9AE}" pid="29" name="Item Client Name">
    <vt:lpwstr>Wesfarmers Resources Ltd</vt:lpwstr>
  </property>
  <property fmtid="{D5CDD505-2E9C-101B-9397-08002B2CF9AE}" pid="30" name="Item Client Code">
    <vt:lpwstr>473174</vt:lpwstr>
  </property>
  <property fmtid="{D5CDD505-2E9C-101B-9397-08002B2CF9AE}" pid="31" name="Item Matter Name">
    <vt:lpwstr>Standard contract documentation</vt:lpwstr>
  </property>
  <property fmtid="{D5CDD505-2E9C-101B-9397-08002B2CF9AE}" pid="32" name="Item Matter Code">
    <vt:lpwstr>81413297</vt:lpwstr>
  </property>
  <property fmtid="{D5CDD505-2E9C-101B-9397-08002B2CF9AE}" pid="33" name="Item Item ID">
    <vt:lpwstr>004045175</vt:lpwstr>
  </property>
  <property fmtid="{D5CDD505-2E9C-101B-9397-08002B2CF9AE}" pid="34" name="Item Date Added">
    <vt:lpwstr>6/08/2008 6:45:39 PM</vt:lpwstr>
  </property>
  <property fmtid="{D5CDD505-2E9C-101B-9397-08002B2CF9AE}" pid="35" name="Item Previous Reference">
    <vt:lpwstr/>
  </property>
  <property fmtid="{D5CDD505-2E9C-101B-9397-08002B2CF9AE}" pid="36" name="Item Current Version Author">
    <vt:lpwstr>cutlert</vt:lpwstr>
  </property>
  <property fmtid="{D5CDD505-2E9C-101B-9397-08002B2CF9AE}" pid="37" name="Item Current Version Date">
    <vt:lpwstr>13/10/2008 6:21:45 PM</vt:lpwstr>
  </property>
  <property fmtid="{D5CDD505-2E9C-101B-9397-08002B2CF9AE}" pid="38" name="Item Additional Authors">
    <vt:lpwstr/>
  </property>
  <property fmtid="{D5CDD505-2E9C-101B-9397-08002B2CF9AE}" pid="39" name="Item Document Type">
    <vt:lpwstr>dd05_classicagreement.dot</vt:lpwstr>
  </property>
  <property fmtid="{D5CDD505-2E9C-101B-9397-08002B2CF9AE}" pid="40" name="Item Author Section">
    <vt:lpwstr/>
  </property>
  <property fmtid="{D5CDD505-2E9C-101B-9397-08002B2CF9AE}" pid="41" name="Item Client UNO">
    <vt:lpwstr>8020206</vt:lpwstr>
  </property>
  <property fmtid="{D5CDD505-2E9C-101B-9397-08002B2CF9AE}" pid="42" name="Item Matter UNO">
    <vt:lpwstr>108219705</vt:lpwstr>
  </property>
  <property fmtid="{D5CDD505-2E9C-101B-9397-08002B2CF9AE}" pid="43" name="Item Reference">
    <vt:lpwstr/>
  </property>
  <property fmtid="{D5CDD505-2E9C-101B-9397-08002B2CF9AE}" pid="44" name="Item Special Security">
    <vt:lpwstr/>
  </property>
  <property fmtid="{D5CDD505-2E9C-101B-9397-08002B2CF9AE}" pid="45" name="Item Storage Category">
    <vt:lpwstr>Documents</vt:lpwstr>
  </property>
  <property fmtid="{D5CDD505-2E9C-101B-9397-08002B2CF9AE}" pid="46" name="Item Version Comment">
    <vt:lpwstr/>
  </property>
  <property fmtid="{D5CDD505-2E9C-101B-9397-08002B2CF9AE}" pid="47" name="Item Current Version ID">
    <vt:lpwstr>25</vt:lpwstr>
  </property>
  <property fmtid="{D5CDD505-2E9C-101B-9397-08002B2CF9AE}" pid="48" name="Item Archive Category">
    <vt:lpwstr>Archive</vt:lpwstr>
  </property>
  <property fmtid="{D5CDD505-2E9C-101B-9397-08002B2CF9AE}" pid="49" name="Item Document Class">
    <vt:lpwstr>Client/Matter</vt:lpwstr>
  </property>
  <property fmtid="{D5CDD505-2E9C-101B-9397-08002B2CF9AE}" pid="50" name="DMS Permission 1">
    <vt:lpwstr>Employment and Industrial Relns (Owner)</vt:lpwstr>
  </property>
  <property fmtid="{D5CDD505-2E9C-101B-9397-08002B2CF9AE}" pid="51" name="DMS Permission 2">
    <vt:lpwstr>General Users (Owner)</vt:lpwstr>
  </property>
  <property fmtid="{D5CDD505-2E9C-101B-9397-08002B2CF9AE}" pid="52" name="DMS Permission 3">
    <vt:lpwstr>newnhas (Owner)</vt:lpwstr>
  </property>
  <property fmtid="{D5CDD505-2E9C-101B-9397-08002B2CF9AE}" pid="53" name="Item Primary Author ID">
    <vt:lpwstr/>
  </property>
  <property fmtid="{D5CDD505-2E9C-101B-9397-08002B2CF9AE}" pid="54" name="MAIL_MSG_ID1">
    <vt:lpwstr>oFAAfyEHtdkN2VUhFyPjp/D2MXQtG2nfXRBBSSRobRTrkc1NScFFnCmzKOpl+EdPNOCs5cqfpDsWIk6HUNvJWI6/BDcbkBVJBrfpsgsvlDJzxzy2tgxMLGVMyBg0tQPiVEmXWoaa2TGFyzBBDnR8FW6hZoOlH7snooSYGhUO/e39y8cPdW84VtkRz+OgR+ZSgCB6GtC/OXEdniLDJfaEW1y8ZgAqK7Jr+2+NCbQL5Fdeuf1Qua99uLVLO</vt:lpwstr>
  </property>
  <property fmtid="{D5CDD505-2E9C-101B-9397-08002B2CF9AE}" pid="55" name="MAIL_MSG_ID2">
    <vt:lpwstr>qFWCxuYj3lGXJoqIpAcHto2samwM7uJZsQSUWMN3ek51knfky0Z9pOQYLNZ0Nj56vz3m/eokhFUfG7ZJn2l8oSGnBtkgb1N2LoLbe7jvnuT</vt:lpwstr>
  </property>
  <property fmtid="{D5CDD505-2E9C-101B-9397-08002B2CF9AE}" pid="56" name="RESPONSE_SENDER_NAME">
    <vt:lpwstr>sAAAXRTqSjcrLAodgiJAHbXfpXGZ1QOxkaRoDJLlhuJBvUg=</vt:lpwstr>
  </property>
  <property fmtid="{D5CDD505-2E9C-101B-9397-08002B2CF9AE}" pid="57" name="EMAIL_OWNER_ADDRESS">
    <vt:lpwstr>ABAAJXrvhtoYpC5zy8mUIpoTPA1JxO16bm9AbYQl8R19hdAUmkQchtTtI9gH8egcXTLV</vt:lpwstr>
  </property>
  <property fmtid="{D5CDD505-2E9C-101B-9397-08002B2CF9AE}" pid="58" name="Converted">
    <vt:lpwstr>16/08/2012 7:45:42 PM (v1.0.43.2)</vt:lpwstr>
  </property>
  <property fmtid="{D5CDD505-2E9C-101B-9397-08002B2CF9AE}" pid="59" name="ContentTypeId">
    <vt:lpwstr>0x010100AA6DEC2413D5CF4A99978CA172BAF405</vt:lpwstr>
  </property>
  <property fmtid="{D5CDD505-2E9C-101B-9397-08002B2CF9AE}" pid="60" name="Order">
    <vt:r8>33200</vt:r8>
  </property>
  <property fmtid="{D5CDD505-2E9C-101B-9397-08002B2CF9AE}" pid="61" name="xd_ProgID">
    <vt:lpwstr/>
  </property>
  <property fmtid="{D5CDD505-2E9C-101B-9397-08002B2CF9AE}" pid="62" name="_SourceUrl">
    <vt:lpwstr/>
  </property>
  <property fmtid="{D5CDD505-2E9C-101B-9397-08002B2CF9AE}" pid="63" name="_SharedFileIndex">
    <vt:lpwstr/>
  </property>
  <property fmtid="{D5CDD505-2E9C-101B-9397-08002B2CF9AE}" pid="64" name="ComplianceAssetId">
    <vt:lpwstr/>
  </property>
  <property fmtid="{D5CDD505-2E9C-101B-9397-08002B2CF9AE}" pid="65" name="TemplateUrl">
    <vt:lpwstr/>
  </property>
  <property fmtid="{D5CDD505-2E9C-101B-9397-08002B2CF9AE}" pid="66" name="_ExtendedDescription">
    <vt:lpwstr/>
  </property>
  <property fmtid="{D5CDD505-2E9C-101B-9397-08002B2CF9AE}" pid="67" name="TriggerFlowInfo">
    <vt:lpwstr/>
  </property>
  <property fmtid="{D5CDD505-2E9C-101B-9397-08002B2CF9AE}" pid="68" name="xd_Signature">
    <vt:bool>false</vt:bool>
  </property>
</Properties>
</file>